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E6CD4" w14:textId="77777777" w:rsidR="00B5615A" w:rsidRPr="00B5615A" w:rsidRDefault="00B5615A" w:rsidP="00B5615A">
      <w:pPr>
        <w:spacing w:line="276" w:lineRule="auto"/>
        <w:ind w:left="284" w:firstLine="283"/>
        <w:jc w:val="center"/>
        <w:rPr>
          <w:rFonts w:ascii="GHEA Grapalat" w:hAnsi="GHEA Grapalat" w:cs="Sylfaen"/>
          <w:b/>
          <w:color w:val="FF0000"/>
          <w:sz w:val="22"/>
          <w:szCs w:val="22"/>
          <w:lang w:val="en-GB"/>
        </w:rPr>
      </w:pPr>
    </w:p>
    <w:p w14:paraId="27D20531" w14:textId="7E0B463D" w:rsidR="00564C5A" w:rsidRDefault="00003B41" w:rsidP="00B5615A">
      <w:pPr>
        <w:ind w:left="284" w:firstLine="283"/>
        <w:jc w:val="center"/>
        <w:rPr>
          <w:rFonts w:ascii="GHEA Grapalat" w:hAnsi="GHEA Grapalat" w:cs="Sylfaen"/>
          <w:b/>
          <w:sz w:val="22"/>
          <w:szCs w:val="22"/>
          <w:lang w:val="en-GB"/>
        </w:rPr>
      </w:pPr>
      <w:r>
        <w:rPr>
          <w:rFonts w:ascii="GHEA Grapalat" w:hAnsi="GHEA Grapalat" w:cs="Sylfaen"/>
          <w:b/>
          <w:sz w:val="22"/>
          <w:szCs w:val="22"/>
          <w:lang w:val="en-GB"/>
        </w:rPr>
        <w:t>ԲՅՈՒՐԵՂԱՎԱՆ</w:t>
      </w:r>
      <w:r w:rsidR="00564C5A" w:rsidRPr="00B5615A">
        <w:rPr>
          <w:rFonts w:ascii="GHEA Grapalat" w:hAnsi="GHEA Grapalat" w:cs="Sylfaen"/>
          <w:b/>
          <w:sz w:val="22"/>
          <w:szCs w:val="22"/>
          <w:lang w:val="en-GB"/>
        </w:rPr>
        <w:t xml:space="preserve"> </w:t>
      </w:r>
      <w:bookmarkStart w:id="0" w:name="_GoBack"/>
      <w:bookmarkEnd w:id="0"/>
    </w:p>
    <w:p w14:paraId="3F1DEC29" w14:textId="77777777" w:rsidR="00B5615A" w:rsidRPr="00B5615A" w:rsidRDefault="00B5615A" w:rsidP="00B5615A">
      <w:pPr>
        <w:ind w:left="284" w:firstLine="283"/>
        <w:jc w:val="center"/>
        <w:rPr>
          <w:rFonts w:ascii="GHEA Grapalat" w:hAnsi="GHEA Grapalat" w:cs="Sylfaen"/>
          <w:b/>
          <w:sz w:val="22"/>
          <w:szCs w:val="22"/>
          <w:lang w:val="en-GB"/>
        </w:rPr>
      </w:pPr>
    </w:p>
    <w:p w14:paraId="79F9C60B" w14:textId="7574697F" w:rsidR="00564C5A" w:rsidRDefault="00564C5A" w:rsidP="00B5615A">
      <w:pPr>
        <w:ind w:left="284" w:firstLine="283"/>
        <w:jc w:val="center"/>
        <w:rPr>
          <w:rFonts w:ascii="GHEA Grapalat" w:hAnsi="GHEA Grapalat"/>
          <w:b/>
          <w:sz w:val="22"/>
          <w:szCs w:val="22"/>
          <w:lang w:val="en-GB"/>
        </w:rPr>
      </w:pPr>
      <w:r w:rsidRPr="00003B41">
        <w:rPr>
          <w:rFonts w:ascii="GHEA Grapalat" w:hAnsi="GHEA Grapalat"/>
          <w:b/>
          <w:sz w:val="22"/>
          <w:szCs w:val="22"/>
          <w:lang w:val="en-GB"/>
        </w:rPr>
        <w:t>(</w:t>
      </w:r>
      <w:r w:rsidRPr="00B5615A">
        <w:rPr>
          <w:rFonts w:ascii="GHEA Grapalat" w:hAnsi="GHEA Grapalat" w:cs="Sylfaen"/>
          <w:b/>
          <w:sz w:val="22"/>
          <w:szCs w:val="22"/>
          <w:lang w:val="hy-AM"/>
        </w:rPr>
        <w:t>20</w:t>
      </w:r>
      <w:r w:rsidRPr="00003B41">
        <w:rPr>
          <w:rFonts w:ascii="GHEA Grapalat" w:hAnsi="GHEA Grapalat" w:cs="Sylfaen"/>
          <w:b/>
          <w:sz w:val="22"/>
          <w:szCs w:val="22"/>
          <w:lang w:val="en-GB"/>
        </w:rPr>
        <w:t>22</w:t>
      </w:r>
      <w:r w:rsidRPr="00B5615A">
        <w:rPr>
          <w:rFonts w:ascii="GHEA Grapalat" w:hAnsi="GHEA Grapalat" w:cs="Sylfaen"/>
          <w:b/>
          <w:sz w:val="22"/>
          <w:szCs w:val="22"/>
          <w:lang w:val="ru-RU"/>
        </w:rPr>
        <w:t>թ</w:t>
      </w:r>
      <w:r w:rsidRPr="00003B41">
        <w:rPr>
          <w:rFonts w:ascii="GHEA Grapalat" w:hAnsi="GHEA Grapalat" w:cs="Sylfaen"/>
          <w:b/>
          <w:sz w:val="22"/>
          <w:szCs w:val="22"/>
          <w:lang w:val="en-GB"/>
        </w:rPr>
        <w:t xml:space="preserve">. </w:t>
      </w:r>
      <w:r w:rsidR="00BD1B38">
        <w:rPr>
          <w:rFonts w:ascii="GHEA Grapalat" w:hAnsi="GHEA Grapalat" w:cs="Sylfaen"/>
          <w:b/>
          <w:sz w:val="22"/>
          <w:szCs w:val="22"/>
          <w:lang w:val="en-GB"/>
        </w:rPr>
        <w:t>2</w:t>
      </w:r>
      <w:r w:rsidRPr="00003B41">
        <w:rPr>
          <w:rFonts w:ascii="GHEA Grapalat" w:hAnsi="GHEA Grapalat" w:cs="Sylfaen"/>
          <w:b/>
          <w:sz w:val="22"/>
          <w:szCs w:val="22"/>
          <w:lang w:val="en-GB"/>
        </w:rPr>
        <w:t>-</w:t>
      </w:r>
      <w:proofErr w:type="spellStart"/>
      <w:r w:rsidR="00BD1B38">
        <w:rPr>
          <w:rFonts w:ascii="GHEA Grapalat" w:hAnsi="GHEA Grapalat" w:cs="Sylfaen"/>
          <w:b/>
          <w:sz w:val="22"/>
          <w:szCs w:val="22"/>
          <w:lang w:val="en-US"/>
        </w:rPr>
        <w:t>րդ</w:t>
      </w:r>
      <w:proofErr w:type="spellEnd"/>
      <w:r w:rsidRPr="00003B41">
        <w:rPr>
          <w:rFonts w:ascii="GHEA Grapalat" w:hAnsi="GHEA Grapalat" w:cs="Sylfaen"/>
          <w:b/>
          <w:sz w:val="22"/>
          <w:szCs w:val="22"/>
          <w:lang w:val="en-GB"/>
        </w:rPr>
        <w:t xml:space="preserve"> </w:t>
      </w:r>
      <w:proofErr w:type="spellStart"/>
      <w:r w:rsidRPr="00B5615A">
        <w:rPr>
          <w:rFonts w:ascii="GHEA Grapalat" w:hAnsi="GHEA Grapalat" w:cs="Sylfaen"/>
          <w:b/>
          <w:sz w:val="22"/>
          <w:szCs w:val="22"/>
          <w:lang w:val="ru-RU"/>
        </w:rPr>
        <w:t>եռամսյակ</w:t>
      </w:r>
      <w:proofErr w:type="spellEnd"/>
      <w:r w:rsidRPr="00003B41">
        <w:rPr>
          <w:rFonts w:ascii="GHEA Grapalat" w:hAnsi="GHEA Grapalat"/>
          <w:b/>
          <w:sz w:val="22"/>
          <w:szCs w:val="22"/>
          <w:lang w:val="en-GB"/>
        </w:rPr>
        <w:t>)</w:t>
      </w:r>
    </w:p>
    <w:p w14:paraId="7E2F9C70" w14:textId="77777777" w:rsidR="00B5615A" w:rsidRPr="00B5615A" w:rsidRDefault="00B5615A" w:rsidP="00B5615A">
      <w:pPr>
        <w:spacing w:line="276" w:lineRule="auto"/>
        <w:ind w:left="284" w:firstLine="283"/>
        <w:jc w:val="center"/>
        <w:rPr>
          <w:rFonts w:ascii="GHEA Grapalat" w:hAnsi="GHEA Grapalat"/>
          <w:b/>
          <w:sz w:val="22"/>
          <w:szCs w:val="22"/>
          <w:lang w:val="en-GB"/>
        </w:rPr>
      </w:pPr>
    </w:p>
    <w:p w14:paraId="03916C0D" w14:textId="3D73FB58" w:rsidR="00564C5A" w:rsidRPr="00BD1B38" w:rsidRDefault="00564C5A" w:rsidP="00C75ACC">
      <w:pPr>
        <w:spacing w:line="360" w:lineRule="auto"/>
        <w:ind w:left="284" w:firstLine="283"/>
        <w:jc w:val="both"/>
        <w:rPr>
          <w:rFonts w:ascii="GHEA Grapalat" w:hAnsi="GHEA Grapalat"/>
          <w:bCs/>
          <w:sz w:val="22"/>
          <w:szCs w:val="22"/>
          <w:lang w:val="en-GB"/>
        </w:rPr>
      </w:pPr>
      <w:r w:rsidRPr="00BD1B38">
        <w:rPr>
          <w:rFonts w:ascii="GHEA Grapalat" w:hAnsi="GHEA Grapalat"/>
          <w:b/>
          <w:sz w:val="22"/>
          <w:szCs w:val="22"/>
          <w:lang w:val="en-GB"/>
        </w:rPr>
        <w:t xml:space="preserve">1.Բնակավայրերի </w:t>
      </w:r>
      <w:proofErr w:type="spellStart"/>
      <w:r w:rsidRPr="00BD1B38">
        <w:rPr>
          <w:rFonts w:ascii="GHEA Grapalat" w:hAnsi="GHEA Grapalat"/>
          <w:b/>
          <w:sz w:val="22"/>
          <w:szCs w:val="22"/>
          <w:lang w:val="en-GB"/>
        </w:rPr>
        <w:t>քանակը</w:t>
      </w:r>
      <w:proofErr w:type="spellEnd"/>
      <w:r w:rsidRPr="00BD1B38">
        <w:rPr>
          <w:rFonts w:ascii="GHEA Grapalat" w:hAnsi="GHEA Grapalat"/>
          <w:b/>
          <w:sz w:val="22"/>
          <w:szCs w:val="22"/>
          <w:lang w:val="en-GB"/>
        </w:rPr>
        <w:t xml:space="preserve">՝ </w:t>
      </w:r>
      <w:r w:rsidR="00003B41" w:rsidRPr="00BD1B38">
        <w:rPr>
          <w:rFonts w:ascii="GHEA Grapalat" w:hAnsi="GHEA Grapalat"/>
          <w:b/>
          <w:sz w:val="22"/>
          <w:szCs w:val="22"/>
          <w:lang w:val="en-GB"/>
        </w:rPr>
        <w:t xml:space="preserve">3 </w:t>
      </w:r>
      <w:r w:rsidR="00003B41" w:rsidRPr="00BD1B38">
        <w:rPr>
          <w:rFonts w:ascii="GHEA Grapalat" w:hAnsi="GHEA Grapalat"/>
          <w:bCs/>
          <w:sz w:val="22"/>
          <w:szCs w:val="22"/>
          <w:lang w:val="en-GB"/>
        </w:rPr>
        <w:t>(</w:t>
      </w:r>
      <w:proofErr w:type="spellStart"/>
      <w:r w:rsidR="00003B41" w:rsidRPr="00BD1B38">
        <w:rPr>
          <w:rFonts w:ascii="GHEA Grapalat" w:hAnsi="GHEA Grapalat"/>
          <w:bCs/>
          <w:sz w:val="22"/>
          <w:szCs w:val="22"/>
          <w:lang w:val="en-GB"/>
        </w:rPr>
        <w:t>Բյուրեղավան</w:t>
      </w:r>
      <w:proofErr w:type="spellEnd"/>
      <w:r w:rsidR="00003B41" w:rsidRPr="00BD1B38">
        <w:rPr>
          <w:rFonts w:ascii="GHEA Grapalat" w:hAnsi="GHEA Grapalat"/>
          <w:bCs/>
          <w:sz w:val="22"/>
          <w:szCs w:val="22"/>
          <w:lang w:val="en-GB"/>
        </w:rPr>
        <w:t xml:space="preserve">, </w:t>
      </w:r>
      <w:proofErr w:type="spellStart"/>
      <w:r w:rsidR="00003B41" w:rsidRPr="00BD1B38">
        <w:rPr>
          <w:rFonts w:ascii="GHEA Grapalat" w:hAnsi="GHEA Grapalat"/>
          <w:bCs/>
          <w:sz w:val="22"/>
          <w:szCs w:val="22"/>
          <w:lang w:val="en-GB"/>
        </w:rPr>
        <w:t>Նուռնուս</w:t>
      </w:r>
      <w:proofErr w:type="spellEnd"/>
      <w:r w:rsidR="00003B41" w:rsidRPr="00BD1B38">
        <w:rPr>
          <w:rFonts w:ascii="GHEA Grapalat" w:hAnsi="GHEA Grapalat"/>
          <w:bCs/>
          <w:sz w:val="22"/>
          <w:szCs w:val="22"/>
          <w:lang w:val="en-GB"/>
        </w:rPr>
        <w:t xml:space="preserve"> և </w:t>
      </w:r>
      <w:proofErr w:type="spellStart"/>
      <w:r w:rsidR="00003B41" w:rsidRPr="00BD1B38">
        <w:rPr>
          <w:rFonts w:ascii="GHEA Grapalat" w:hAnsi="GHEA Grapalat"/>
          <w:bCs/>
          <w:sz w:val="22"/>
          <w:szCs w:val="22"/>
          <w:lang w:val="en-GB"/>
        </w:rPr>
        <w:t>Ջրաբեր</w:t>
      </w:r>
      <w:proofErr w:type="spellEnd"/>
      <w:r w:rsidR="00003B41" w:rsidRPr="00BD1B38">
        <w:rPr>
          <w:rFonts w:ascii="GHEA Grapalat" w:hAnsi="GHEA Grapalat"/>
          <w:bCs/>
          <w:sz w:val="22"/>
          <w:szCs w:val="22"/>
          <w:lang w:val="en-GB"/>
        </w:rPr>
        <w:t xml:space="preserve"> </w:t>
      </w:r>
      <w:proofErr w:type="spellStart"/>
      <w:r w:rsidR="00003B41" w:rsidRPr="00BD1B38">
        <w:rPr>
          <w:rFonts w:ascii="GHEA Grapalat" w:hAnsi="GHEA Grapalat"/>
          <w:bCs/>
          <w:sz w:val="22"/>
          <w:szCs w:val="22"/>
          <w:lang w:val="en-GB"/>
        </w:rPr>
        <w:t>բնակավայրեր</w:t>
      </w:r>
      <w:proofErr w:type="spellEnd"/>
      <w:r w:rsidR="00003B41" w:rsidRPr="00BD1B38">
        <w:rPr>
          <w:rFonts w:ascii="GHEA Grapalat" w:hAnsi="GHEA Grapalat"/>
          <w:bCs/>
          <w:sz w:val="22"/>
          <w:szCs w:val="22"/>
          <w:lang w:val="en-GB"/>
        </w:rPr>
        <w:t>)</w:t>
      </w:r>
      <w:r w:rsidRPr="00BD1B38">
        <w:rPr>
          <w:rFonts w:ascii="GHEA Grapalat" w:hAnsi="GHEA Grapalat"/>
          <w:bCs/>
          <w:sz w:val="22"/>
          <w:szCs w:val="22"/>
          <w:lang w:val="en-GB"/>
        </w:rPr>
        <w:t>:</w:t>
      </w:r>
    </w:p>
    <w:p w14:paraId="7CEAEFD5" w14:textId="45FFA0FA" w:rsidR="00564C5A" w:rsidRPr="00C75ACC" w:rsidRDefault="00564C5A" w:rsidP="00C75ACC">
      <w:pPr>
        <w:spacing w:line="360" w:lineRule="auto"/>
        <w:ind w:left="284" w:firstLine="283"/>
        <w:jc w:val="both"/>
        <w:rPr>
          <w:rFonts w:ascii="GHEA Grapalat" w:hAnsi="GHEA Grapalat"/>
          <w:sz w:val="22"/>
          <w:szCs w:val="22"/>
          <w:lang w:val="en-GB"/>
        </w:rPr>
      </w:pPr>
      <w:r w:rsidRPr="00C75ACC">
        <w:rPr>
          <w:rFonts w:ascii="GHEA Grapalat" w:hAnsi="GHEA Grapalat" w:cs="Sylfaen"/>
          <w:b/>
          <w:i/>
          <w:sz w:val="22"/>
          <w:szCs w:val="22"/>
          <w:lang w:val="en-GB"/>
        </w:rPr>
        <w:t>2.</w:t>
      </w:r>
      <w:proofErr w:type="spellStart"/>
      <w:r w:rsidRPr="00C75ACC">
        <w:rPr>
          <w:rFonts w:ascii="GHEA Grapalat" w:hAnsi="GHEA Grapalat" w:cs="Sylfaen"/>
          <w:b/>
          <w:i/>
          <w:sz w:val="22"/>
          <w:szCs w:val="22"/>
          <w:lang w:val="ru-RU"/>
        </w:rPr>
        <w:t>Հրավիրված</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խորհրդակցությունների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քանակը</w:t>
      </w:r>
      <w:proofErr w:type="spellEnd"/>
      <w:r w:rsidRPr="00C75ACC">
        <w:rPr>
          <w:rFonts w:ascii="GHEA Grapalat" w:hAnsi="GHEA Grapalat" w:cs="Sylfaen"/>
          <w:sz w:val="22"/>
          <w:szCs w:val="22"/>
          <w:lang w:val="ru-RU"/>
        </w:rPr>
        <w:t>՝</w:t>
      </w:r>
      <w:r w:rsidRPr="00C75ACC">
        <w:rPr>
          <w:rFonts w:ascii="GHEA Grapalat" w:hAnsi="GHEA Grapalat" w:cs="Sylfaen"/>
          <w:sz w:val="22"/>
          <w:szCs w:val="22"/>
          <w:lang w:val="en-GB"/>
        </w:rPr>
        <w:t xml:space="preserve"> </w:t>
      </w:r>
      <w:r w:rsidR="00BD1B38">
        <w:rPr>
          <w:rFonts w:ascii="GHEA Grapalat" w:hAnsi="GHEA Grapalat"/>
          <w:b/>
          <w:sz w:val="22"/>
          <w:szCs w:val="22"/>
          <w:lang w:val="en-GB"/>
        </w:rPr>
        <w:t>9</w:t>
      </w:r>
      <w:r w:rsidRPr="00C75ACC">
        <w:rPr>
          <w:rFonts w:ascii="GHEA Grapalat" w:hAnsi="GHEA Grapalat"/>
          <w:sz w:val="22"/>
          <w:szCs w:val="22"/>
          <w:lang w:val="en-GB"/>
        </w:rPr>
        <w:t>:</w:t>
      </w:r>
    </w:p>
    <w:p w14:paraId="5BFFB8A9" w14:textId="1B5E4707" w:rsidR="00564C5A" w:rsidRPr="00C75ACC" w:rsidRDefault="00564C5A" w:rsidP="00C75ACC">
      <w:pPr>
        <w:spacing w:line="360" w:lineRule="auto"/>
        <w:ind w:left="284" w:firstLine="283"/>
        <w:jc w:val="both"/>
        <w:rPr>
          <w:rFonts w:ascii="GHEA Grapalat" w:hAnsi="GHEA Grapalat"/>
          <w:sz w:val="22"/>
          <w:szCs w:val="22"/>
          <w:lang w:val="en-GB"/>
        </w:rPr>
      </w:pPr>
      <w:r w:rsidRPr="00C75ACC">
        <w:rPr>
          <w:rFonts w:ascii="GHEA Grapalat" w:hAnsi="GHEA Grapalat" w:cs="Sylfaen"/>
          <w:b/>
          <w:i/>
          <w:sz w:val="22"/>
          <w:szCs w:val="22"/>
          <w:lang w:val="en-GB"/>
        </w:rPr>
        <w:t>3.</w:t>
      </w:r>
      <w:proofErr w:type="spellStart"/>
      <w:r w:rsidRPr="00C75ACC">
        <w:rPr>
          <w:rFonts w:ascii="GHEA Grapalat" w:hAnsi="GHEA Grapalat" w:cs="Sylfaen"/>
          <w:b/>
          <w:i/>
          <w:sz w:val="22"/>
          <w:szCs w:val="22"/>
          <w:lang w:val="ru-RU"/>
        </w:rPr>
        <w:t>Համայնքի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բնակիչների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ընդունելությունների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քանակը</w:t>
      </w:r>
      <w:proofErr w:type="spellEnd"/>
      <w:r w:rsidRPr="00C75ACC">
        <w:rPr>
          <w:rFonts w:ascii="GHEA Grapalat" w:hAnsi="GHEA Grapalat" w:cs="Sylfaen"/>
          <w:b/>
          <w:i/>
          <w:sz w:val="22"/>
          <w:szCs w:val="22"/>
          <w:lang w:val="ru-RU"/>
        </w:rPr>
        <w:t>՝</w:t>
      </w:r>
      <w:r w:rsidRPr="00C75ACC">
        <w:rPr>
          <w:rFonts w:ascii="GHEA Grapalat" w:hAnsi="GHEA Grapalat" w:cs="Sylfaen"/>
          <w:b/>
          <w:i/>
          <w:sz w:val="22"/>
          <w:szCs w:val="22"/>
          <w:lang w:val="en-GB"/>
        </w:rPr>
        <w:t xml:space="preserve"> </w:t>
      </w:r>
      <w:r w:rsidR="009A22D8">
        <w:rPr>
          <w:rFonts w:ascii="GHEA Grapalat" w:hAnsi="GHEA Grapalat"/>
          <w:b/>
          <w:sz w:val="22"/>
          <w:szCs w:val="22"/>
          <w:lang w:val="en-GB"/>
        </w:rPr>
        <w:t>79</w:t>
      </w:r>
      <w:r w:rsidRPr="00C75ACC">
        <w:rPr>
          <w:rFonts w:ascii="GHEA Grapalat" w:hAnsi="GHEA Grapalat"/>
          <w:sz w:val="22"/>
          <w:szCs w:val="22"/>
          <w:lang w:val="en-GB"/>
        </w:rPr>
        <w:t>:</w:t>
      </w:r>
    </w:p>
    <w:p w14:paraId="7C5C1604" w14:textId="132FBF37" w:rsidR="00564C5A" w:rsidRPr="00C75ACC" w:rsidRDefault="00564C5A" w:rsidP="00C75ACC">
      <w:pPr>
        <w:spacing w:line="360" w:lineRule="auto"/>
        <w:ind w:left="284" w:firstLine="283"/>
        <w:jc w:val="both"/>
        <w:rPr>
          <w:rFonts w:ascii="GHEA Grapalat" w:hAnsi="GHEA Grapalat"/>
          <w:sz w:val="22"/>
          <w:szCs w:val="22"/>
          <w:lang w:val="en-US"/>
        </w:rPr>
      </w:pPr>
      <w:r w:rsidRPr="00C75ACC">
        <w:rPr>
          <w:rFonts w:ascii="GHEA Grapalat" w:hAnsi="GHEA Grapalat" w:cs="Sylfaen"/>
          <w:b/>
          <w:i/>
          <w:sz w:val="22"/>
          <w:szCs w:val="22"/>
          <w:lang w:val="en-GB"/>
        </w:rPr>
        <w:t>4.</w:t>
      </w:r>
      <w:proofErr w:type="spellStart"/>
      <w:r w:rsidRPr="00C75ACC">
        <w:rPr>
          <w:rFonts w:ascii="GHEA Grapalat" w:hAnsi="GHEA Grapalat" w:cs="Sylfaen"/>
          <w:b/>
          <w:i/>
          <w:sz w:val="22"/>
          <w:szCs w:val="22"/>
          <w:lang w:val="ru-RU"/>
        </w:rPr>
        <w:t>Բնակավայրերի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այցելությունների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քանակը</w:t>
      </w:r>
      <w:proofErr w:type="spellEnd"/>
      <w:r w:rsidRPr="00C75ACC">
        <w:rPr>
          <w:rFonts w:ascii="GHEA Grapalat" w:hAnsi="GHEA Grapalat" w:cs="Sylfaen"/>
          <w:sz w:val="22"/>
          <w:szCs w:val="22"/>
          <w:lang w:val="ru-RU"/>
        </w:rPr>
        <w:t>՝</w:t>
      </w:r>
      <w:r w:rsidRPr="00C75ACC">
        <w:rPr>
          <w:rFonts w:ascii="GHEA Grapalat" w:hAnsi="GHEA Grapalat" w:cs="Sylfaen"/>
          <w:sz w:val="22"/>
          <w:szCs w:val="22"/>
          <w:lang w:val="en-GB"/>
        </w:rPr>
        <w:t xml:space="preserve"> </w:t>
      </w:r>
      <w:r w:rsidR="009A22D8">
        <w:rPr>
          <w:rFonts w:ascii="GHEA Grapalat" w:hAnsi="GHEA Grapalat"/>
          <w:b/>
          <w:sz w:val="22"/>
          <w:szCs w:val="22"/>
          <w:lang w:val="en-GB"/>
        </w:rPr>
        <w:t>27</w:t>
      </w:r>
      <w:r w:rsidRPr="00C75ACC">
        <w:rPr>
          <w:rFonts w:ascii="GHEA Grapalat" w:hAnsi="GHEA Grapalat"/>
          <w:b/>
          <w:sz w:val="22"/>
          <w:szCs w:val="22"/>
          <w:lang w:val="hy-AM"/>
        </w:rPr>
        <w:t xml:space="preserve">, </w:t>
      </w:r>
      <w:proofErr w:type="spellStart"/>
      <w:r w:rsidRPr="00C75ACC">
        <w:rPr>
          <w:rFonts w:ascii="GHEA Grapalat" w:hAnsi="GHEA Grapalat"/>
          <w:sz w:val="22"/>
          <w:szCs w:val="22"/>
          <w:lang w:val="en-US"/>
        </w:rPr>
        <w:t>որից</w:t>
      </w:r>
      <w:proofErr w:type="spellEnd"/>
      <w:r w:rsidRPr="00C75ACC">
        <w:rPr>
          <w:rFonts w:ascii="GHEA Grapalat" w:hAnsi="GHEA Grapalat"/>
          <w:sz w:val="22"/>
          <w:szCs w:val="22"/>
          <w:lang w:val="en-US"/>
        </w:rPr>
        <w:t xml:space="preserve"> </w:t>
      </w:r>
      <w:r w:rsidR="009A22D8">
        <w:rPr>
          <w:rFonts w:ascii="GHEA Grapalat" w:hAnsi="GHEA Grapalat"/>
          <w:sz w:val="22"/>
          <w:szCs w:val="22"/>
          <w:lang w:val="en-US"/>
        </w:rPr>
        <w:t>14</w:t>
      </w:r>
      <w:r w:rsidR="00017526" w:rsidRPr="00C75ACC">
        <w:rPr>
          <w:rFonts w:ascii="GHEA Grapalat" w:hAnsi="GHEA Grapalat"/>
          <w:sz w:val="22"/>
          <w:szCs w:val="22"/>
          <w:lang w:val="en-US"/>
        </w:rPr>
        <w:t xml:space="preserve"> </w:t>
      </w:r>
      <w:proofErr w:type="spellStart"/>
      <w:r w:rsidR="00017526" w:rsidRPr="00C75ACC">
        <w:rPr>
          <w:rFonts w:ascii="GHEA Grapalat" w:hAnsi="GHEA Grapalat"/>
          <w:sz w:val="22"/>
          <w:szCs w:val="22"/>
          <w:lang w:val="en-US"/>
        </w:rPr>
        <w:t>այցելություն</w:t>
      </w:r>
      <w:proofErr w:type="spellEnd"/>
      <w:r w:rsidR="00017526" w:rsidRPr="00C75ACC">
        <w:rPr>
          <w:rFonts w:ascii="GHEA Grapalat" w:hAnsi="GHEA Grapalat"/>
          <w:sz w:val="22"/>
          <w:szCs w:val="22"/>
          <w:lang w:val="en-US"/>
        </w:rPr>
        <w:t xml:space="preserve">՝ </w:t>
      </w:r>
      <w:proofErr w:type="spellStart"/>
      <w:r w:rsidR="00017526" w:rsidRPr="00C75ACC">
        <w:rPr>
          <w:rFonts w:ascii="GHEA Grapalat" w:hAnsi="GHEA Grapalat"/>
          <w:sz w:val="22"/>
          <w:szCs w:val="22"/>
          <w:lang w:val="en-US"/>
        </w:rPr>
        <w:t>Բյուրեղավան</w:t>
      </w:r>
      <w:proofErr w:type="spellEnd"/>
      <w:r w:rsidRPr="00C75ACC">
        <w:rPr>
          <w:rFonts w:ascii="GHEA Grapalat" w:hAnsi="GHEA Grapalat"/>
          <w:sz w:val="22"/>
          <w:szCs w:val="22"/>
          <w:lang w:val="en-US"/>
        </w:rPr>
        <w:t xml:space="preserve">, </w:t>
      </w:r>
      <w:r w:rsidR="00901AA2" w:rsidRPr="00C75ACC">
        <w:rPr>
          <w:rFonts w:ascii="GHEA Grapalat" w:hAnsi="GHEA Grapalat"/>
          <w:sz w:val="22"/>
          <w:szCs w:val="22"/>
          <w:lang w:val="en-US"/>
        </w:rPr>
        <w:br/>
      </w:r>
      <w:r w:rsidR="009A22D8">
        <w:rPr>
          <w:rFonts w:ascii="GHEA Grapalat" w:hAnsi="GHEA Grapalat"/>
          <w:sz w:val="22"/>
          <w:szCs w:val="22"/>
          <w:lang w:val="en-US"/>
        </w:rPr>
        <w:t>7</w:t>
      </w:r>
      <w:r w:rsidR="00017526" w:rsidRPr="00C75ACC">
        <w:rPr>
          <w:rFonts w:ascii="GHEA Grapalat" w:hAnsi="GHEA Grapalat"/>
          <w:sz w:val="22"/>
          <w:szCs w:val="22"/>
          <w:lang w:val="en-US"/>
        </w:rPr>
        <w:t xml:space="preserve">՝ </w:t>
      </w:r>
      <w:proofErr w:type="spellStart"/>
      <w:r w:rsidR="00017526" w:rsidRPr="00C75ACC">
        <w:rPr>
          <w:rFonts w:ascii="GHEA Grapalat" w:hAnsi="GHEA Grapalat"/>
          <w:sz w:val="22"/>
          <w:szCs w:val="22"/>
          <w:lang w:val="en-US"/>
        </w:rPr>
        <w:t>Նուռնուս</w:t>
      </w:r>
      <w:proofErr w:type="spellEnd"/>
      <w:r w:rsidR="00017526" w:rsidRPr="00C75ACC">
        <w:rPr>
          <w:rFonts w:ascii="GHEA Grapalat" w:hAnsi="GHEA Grapalat"/>
          <w:sz w:val="22"/>
          <w:szCs w:val="22"/>
          <w:lang w:val="en-US"/>
        </w:rPr>
        <w:t xml:space="preserve"> և 6՝ </w:t>
      </w:r>
      <w:proofErr w:type="spellStart"/>
      <w:r w:rsidR="00017526" w:rsidRPr="00C75ACC">
        <w:rPr>
          <w:rFonts w:ascii="GHEA Grapalat" w:hAnsi="GHEA Grapalat"/>
          <w:sz w:val="22"/>
          <w:szCs w:val="22"/>
          <w:lang w:val="en-US"/>
        </w:rPr>
        <w:t>Ջրաբեր</w:t>
      </w:r>
      <w:proofErr w:type="spellEnd"/>
      <w:r w:rsidRPr="00C75ACC">
        <w:rPr>
          <w:rFonts w:ascii="GHEA Grapalat" w:hAnsi="GHEA Grapalat"/>
          <w:sz w:val="22"/>
          <w:szCs w:val="22"/>
          <w:lang w:val="en-US"/>
        </w:rPr>
        <w:t xml:space="preserve"> </w:t>
      </w:r>
      <w:proofErr w:type="spellStart"/>
      <w:r w:rsidRPr="00C75ACC">
        <w:rPr>
          <w:rFonts w:ascii="GHEA Grapalat" w:hAnsi="GHEA Grapalat"/>
          <w:sz w:val="22"/>
          <w:szCs w:val="22"/>
          <w:lang w:val="en-US"/>
        </w:rPr>
        <w:t>բնակավայրերում</w:t>
      </w:r>
      <w:proofErr w:type="spellEnd"/>
      <w:r w:rsidRPr="00C75ACC">
        <w:rPr>
          <w:rFonts w:ascii="GHEA Grapalat" w:hAnsi="GHEA Grapalat"/>
          <w:sz w:val="22"/>
          <w:szCs w:val="22"/>
          <w:lang w:val="en-US"/>
        </w:rPr>
        <w:t>:</w:t>
      </w:r>
    </w:p>
    <w:p w14:paraId="73C5837F" w14:textId="1B7D0611" w:rsidR="00564C5A" w:rsidRPr="00C75ACC" w:rsidRDefault="00564C5A" w:rsidP="00C75ACC">
      <w:pPr>
        <w:spacing w:line="360" w:lineRule="auto"/>
        <w:ind w:left="284" w:firstLine="283"/>
        <w:jc w:val="both"/>
        <w:rPr>
          <w:rFonts w:ascii="GHEA Grapalat" w:hAnsi="GHEA Grapalat"/>
          <w:sz w:val="22"/>
          <w:szCs w:val="22"/>
          <w:lang w:val="en-GB"/>
        </w:rPr>
      </w:pPr>
      <w:r w:rsidRPr="00C75ACC">
        <w:rPr>
          <w:rFonts w:ascii="GHEA Grapalat" w:hAnsi="GHEA Grapalat" w:cs="Sylfaen"/>
          <w:b/>
          <w:i/>
          <w:sz w:val="22"/>
          <w:szCs w:val="22"/>
          <w:lang w:val="en-GB"/>
        </w:rPr>
        <w:t>5.</w:t>
      </w:r>
      <w:proofErr w:type="spellStart"/>
      <w:r w:rsidRPr="00C75ACC">
        <w:rPr>
          <w:rFonts w:ascii="GHEA Grapalat" w:hAnsi="GHEA Grapalat" w:cs="Sylfaen"/>
          <w:b/>
          <w:i/>
          <w:sz w:val="22"/>
          <w:szCs w:val="22"/>
          <w:lang w:val="ru-RU"/>
        </w:rPr>
        <w:t>Ավագանու</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նիստերի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քանակը</w:t>
      </w:r>
      <w:proofErr w:type="spellEnd"/>
      <w:r w:rsidRPr="00C75ACC">
        <w:rPr>
          <w:rFonts w:ascii="GHEA Grapalat" w:hAnsi="GHEA Grapalat" w:cs="Sylfaen"/>
          <w:b/>
          <w:i/>
          <w:sz w:val="22"/>
          <w:szCs w:val="22"/>
          <w:lang w:val="ru-RU"/>
        </w:rPr>
        <w:t>՝</w:t>
      </w:r>
      <w:r w:rsidR="00901AA2" w:rsidRPr="00C75ACC">
        <w:rPr>
          <w:rFonts w:ascii="GHEA Grapalat" w:hAnsi="GHEA Grapalat" w:cs="Sylfaen"/>
          <w:b/>
          <w:i/>
          <w:sz w:val="22"/>
          <w:szCs w:val="22"/>
          <w:lang w:val="en-US"/>
        </w:rPr>
        <w:t xml:space="preserve"> </w:t>
      </w:r>
      <w:proofErr w:type="spellStart"/>
      <w:r w:rsidRPr="00C75ACC">
        <w:rPr>
          <w:rFonts w:ascii="GHEA Grapalat" w:hAnsi="GHEA Grapalat" w:cs="Sylfaen"/>
          <w:sz w:val="22"/>
          <w:szCs w:val="22"/>
        </w:rPr>
        <w:t>թվով</w:t>
      </w:r>
      <w:proofErr w:type="spellEnd"/>
      <w:r w:rsidR="00B5615A" w:rsidRPr="00C75ACC">
        <w:rPr>
          <w:rFonts w:ascii="GHEA Grapalat" w:hAnsi="GHEA Grapalat" w:cs="Sylfaen"/>
          <w:sz w:val="22"/>
          <w:szCs w:val="22"/>
        </w:rPr>
        <w:t xml:space="preserve"> </w:t>
      </w:r>
      <w:r w:rsidR="00901AA2" w:rsidRPr="00C75ACC">
        <w:rPr>
          <w:rFonts w:ascii="GHEA Grapalat" w:hAnsi="GHEA Grapalat" w:cs="Sylfaen"/>
          <w:b/>
          <w:sz w:val="22"/>
          <w:szCs w:val="22"/>
          <w:lang w:val="en-US"/>
        </w:rPr>
        <w:t>1</w:t>
      </w:r>
      <w:r w:rsidRPr="00C75ACC">
        <w:rPr>
          <w:rFonts w:ascii="GHEA Grapalat" w:hAnsi="GHEA Grapalat"/>
          <w:sz w:val="22"/>
          <w:szCs w:val="22"/>
          <w:lang w:val="en-GB"/>
        </w:rPr>
        <w:t>:</w:t>
      </w:r>
    </w:p>
    <w:p w14:paraId="7B529CA3" w14:textId="2B8882E2" w:rsidR="00564C5A" w:rsidRPr="00C75ACC" w:rsidRDefault="00564C5A" w:rsidP="00C75ACC">
      <w:pPr>
        <w:spacing w:line="360" w:lineRule="auto"/>
        <w:ind w:left="284" w:firstLine="283"/>
        <w:jc w:val="both"/>
        <w:rPr>
          <w:rFonts w:ascii="GHEA Grapalat" w:hAnsi="GHEA Grapalat"/>
          <w:sz w:val="22"/>
          <w:szCs w:val="22"/>
          <w:lang w:val="en-GB"/>
        </w:rPr>
      </w:pPr>
      <w:r w:rsidRPr="00C75ACC">
        <w:rPr>
          <w:rFonts w:ascii="GHEA Grapalat" w:hAnsi="GHEA Grapalat" w:cs="Sylfaen"/>
          <w:b/>
          <w:sz w:val="22"/>
          <w:szCs w:val="22"/>
          <w:lang w:val="en-GB"/>
        </w:rPr>
        <w:t>6.</w:t>
      </w:r>
      <w:proofErr w:type="spellStart"/>
      <w:r w:rsidRPr="00C75ACC">
        <w:rPr>
          <w:rFonts w:ascii="GHEA Grapalat" w:hAnsi="GHEA Grapalat" w:cs="Sylfaen"/>
          <w:b/>
          <w:sz w:val="22"/>
          <w:szCs w:val="22"/>
          <w:lang w:val="ru-RU"/>
        </w:rPr>
        <w:t>Ավագանու</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ru-RU"/>
        </w:rPr>
        <w:t>մշտական</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ru-RU"/>
        </w:rPr>
        <w:t>հանձնաժողովների</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ru-RU"/>
        </w:rPr>
        <w:t>քանակը</w:t>
      </w:r>
      <w:proofErr w:type="spellEnd"/>
      <w:r w:rsidRPr="00C75ACC">
        <w:rPr>
          <w:rFonts w:ascii="GHEA Grapalat" w:hAnsi="GHEA Grapalat" w:cs="Sylfaen"/>
          <w:b/>
          <w:sz w:val="22"/>
          <w:szCs w:val="22"/>
          <w:lang w:val="ru-RU"/>
        </w:rPr>
        <w:t>՝</w:t>
      </w:r>
      <w:r w:rsidRPr="00C75ACC">
        <w:rPr>
          <w:rFonts w:ascii="GHEA Grapalat" w:hAnsi="GHEA Grapalat" w:cs="Sylfaen"/>
          <w:b/>
          <w:sz w:val="22"/>
          <w:szCs w:val="22"/>
          <w:lang w:val="en-GB"/>
        </w:rPr>
        <w:t xml:space="preserve"> </w:t>
      </w:r>
      <w:proofErr w:type="spellStart"/>
      <w:r w:rsidRPr="00C75ACC">
        <w:rPr>
          <w:rFonts w:ascii="GHEA Grapalat" w:hAnsi="GHEA Grapalat" w:cs="Sylfaen"/>
          <w:sz w:val="22"/>
          <w:szCs w:val="22"/>
        </w:rPr>
        <w:t>թվով</w:t>
      </w:r>
      <w:proofErr w:type="spellEnd"/>
      <w:r w:rsidRPr="00C75ACC">
        <w:rPr>
          <w:rFonts w:ascii="GHEA Grapalat" w:hAnsi="GHEA Grapalat" w:cs="Sylfaen"/>
          <w:b/>
          <w:sz w:val="22"/>
          <w:szCs w:val="22"/>
          <w:lang w:val="en-GB"/>
        </w:rPr>
        <w:t xml:space="preserve"> </w:t>
      </w:r>
      <w:r w:rsidR="00901AA2" w:rsidRPr="00C75ACC">
        <w:rPr>
          <w:rFonts w:ascii="GHEA Grapalat" w:hAnsi="GHEA Grapalat" w:cs="Sylfaen"/>
          <w:b/>
          <w:sz w:val="22"/>
          <w:szCs w:val="22"/>
          <w:lang w:val="en-GB"/>
        </w:rPr>
        <w:t>3</w:t>
      </w:r>
      <w:r w:rsidRPr="00C75ACC">
        <w:rPr>
          <w:rFonts w:ascii="GHEA Grapalat" w:hAnsi="GHEA Grapalat"/>
          <w:sz w:val="22"/>
          <w:szCs w:val="22"/>
          <w:lang w:val="en-GB"/>
        </w:rPr>
        <w:t>:</w:t>
      </w:r>
    </w:p>
    <w:p w14:paraId="6844A454" w14:textId="77777777" w:rsidR="00901AA2" w:rsidRPr="00C75ACC" w:rsidRDefault="00901AA2" w:rsidP="00C75ACC">
      <w:pPr>
        <w:spacing w:line="360" w:lineRule="auto"/>
        <w:ind w:left="284" w:firstLine="283"/>
        <w:jc w:val="both"/>
        <w:rPr>
          <w:rFonts w:ascii="GHEA Grapalat" w:hAnsi="GHEA Grapalat"/>
          <w:sz w:val="22"/>
          <w:szCs w:val="22"/>
          <w:lang w:val="en-GB"/>
        </w:rPr>
      </w:pPr>
      <w:r w:rsidRPr="00C75ACC">
        <w:rPr>
          <w:rFonts w:ascii="GHEA Grapalat" w:hAnsi="GHEA Grapalat"/>
          <w:sz w:val="22"/>
          <w:szCs w:val="22"/>
          <w:lang w:val="en-GB"/>
        </w:rPr>
        <w:t xml:space="preserve">1.Գիտության, </w:t>
      </w:r>
      <w:proofErr w:type="spellStart"/>
      <w:r w:rsidRPr="00C75ACC">
        <w:rPr>
          <w:rFonts w:ascii="GHEA Grapalat" w:hAnsi="GHEA Grapalat"/>
          <w:sz w:val="22"/>
          <w:szCs w:val="22"/>
          <w:lang w:val="en-GB"/>
        </w:rPr>
        <w:t>կրթության</w:t>
      </w:r>
      <w:proofErr w:type="spellEnd"/>
      <w:r w:rsidRPr="00C75ACC">
        <w:rPr>
          <w:rFonts w:ascii="GHEA Grapalat" w:hAnsi="GHEA Grapalat"/>
          <w:sz w:val="22"/>
          <w:szCs w:val="22"/>
          <w:lang w:val="en-GB"/>
        </w:rPr>
        <w:t xml:space="preserve">, </w:t>
      </w:r>
      <w:proofErr w:type="spellStart"/>
      <w:r w:rsidRPr="00C75ACC">
        <w:rPr>
          <w:rFonts w:ascii="GHEA Grapalat" w:hAnsi="GHEA Grapalat"/>
          <w:sz w:val="22"/>
          <w:szCs w:val="22"/>
          <w:lang w:val="en-GB"/>
        </w:rPr>
        <w:t>մշակույթի</w:t>
      </w:r>
      <w:proofErr w:type="spellEnd"/>
      <w:r w:rsidRPr="00C75ACC">
        <w:rPr>
          <w:rFonts w:ascii="GHEA Grapalat" w:hAnsi="GHEA Grapalat"/>
          <w:sz w:val="22"/>
          <w:szCs w:val="22"/>
          <w:lang w:val="en-GB"/>
        </w:rPr>
        <w:t xml:space="preserve"> և </w:t>
      </w:r>
      <w:proofErr w:type="spellStart"/>
      <w:r w:rsidRPr="00C75ACC">
        <w:rPr>
          <w:rFonts w:ascii="GHEA Grapalat" w:hAnsi="GHEA Grapalat"/>
          <w:sz w:val="22"/>
          <w:szCs w:val="22"/>
          <w:lang w:val="en-GB"/>
        </w:rPr>
        <w:t>երիտասարդության</w:t>
      </w:r>
      <w:proofErr w:type="spellEnd"/>
      <w:r w:rsidRPr="00C75ACC">
        <w:rPr>
          <w:rFonts w:ascii="GHEA Grapalat" w:hAnsi="GHEA Grapalat"/>
          <w:sz w:val="22"/>
          <w:szCs w:val="22"/>
          <w:lang w:val="en-GB"/>
        </w:rPr>
        <w:t xml:space="preserve"> </w:t>
      </w:r>
      <w:proofErr w:type="spellStart"/>
      <w:r w:rsidRPr="00C75ACC">
        <w:rPr>
          <w:rFonts w:ascii="GHEA Grapalat" w:hAnsi="GHEA Grapalat"/>
          <w:sz w:val="22"/>
          <w:szCs w:val="22"/>
          <w:lang w:val="en-GB"/>
        </w:rPr>
        <w:t>հարցերի</w:t>
      </w:r>
      <w:proofErr w:type="spellEnd"/>
      <w:r w:rsidRPr="00C75ACC">
        <w:rPr>
          <w:rFonts w:ascii="GHEA Grapalat" w:hAnsi="GHEA Grapalat"/>
          <w:sz w:val="22"/>
          <w:szCs w:val="22"/>
          <w:lang w:val="en-GB"/>
        </w:rPr>
        <w:t>,</w:t>
      </w:r>
    </w:p>
    <w:p w14:paraId="771EFF7F" w14:textId="77777777" w:rsidR="00901AA2" w:rsidRPr="00C75ACC" w:rsidRDefault="00901AA2" w:rsidP="00C75ACC">
      <w:pPr>
        <w:spacing w:line="360" w:lineRule="auto"/>
        <w:ind w:left="284" w:firstLine="283"/>
        <w:jc w:val="both"/>
        <w:rPr>
          <w:rFonts w:ascii="GHEA Grapalat" w:hAnsi="GHEA Grapalat"/>
          <w:sz w:val="22"/>
          <w:szCs w:val="22"/>
          <w:lang w:val="en-GB"/>
        </w:rPr>
      </w:pPr>
      <w:r w:rsidRPr="00C75ACC">
        <w:rPr>
          <w:rFonts w:ascii="GHEA Grapalat" w:hAnsi="GHEA Grapalat"/>
          <w:sz w:val="22"/>
          <w:szCs w:val="22"/>
          <w:lang w:val="en-GB"/>
        </w:rPr>
        <w:t xml:space="preserve">2.Սոցիալական, </w:t>
      </w:r>
      <w:proofErr w:type="spellStart"/>
      <w:r w:rsidRPr="00C75ACC">
        <w:rPr>
          <w:rFonts w:ascii="GHEA Grapalat" w:hAnsi="GHEA Grapalat"/>
          <w:sz w:val="22"/>
          <w:szCs w:val="22"/>
          <w:lang w:val="en-GB"/>
        </w:rPr>
        <w:t>առողջապահության</w:t>
      </w:r>
      <w:proofErr w:type="spellEnd"/>
      <w:r w:rsidRPr="00C75ACC">
        <w:rPr>
          <w:rFonts w:ascii="GHEA Grapalat" w:hAnsi="GHEA Grapalat"/>
          <w:sz w:val="22"/>
          <w:szCs w:val="22"/>
          <w:lang w:val="en-GB"/>
        </w:rPr>
        <w:t xml:space="preserve"> և </w:t>
      </w:r>
      <w:proofErr w:type="spellStart"/>
      <w:r w:rsidRPr="00C75ACC">
        <w:rPr>
          <w:rFonts w:ascii="GHEA Grapalat" w:hAnsi="GHEA Grapalat"/>
          <w:sz w:val="22"/>
          <w:szCs w:val="22"/>
          <w:lang w:val="en-GB"/>
        </w:rPr>
        <w:t>բնության</w:t>
      </w:r>
      <w:proofErr w:type="spellEnd"/>
      <w:r w:rsidRPr="00C75ACC">
        <w:rPr>
          <w:rFonts w:ascii="GHEA Grapalat" w:hAnsi="GHEA Grapalat"/>
          <w:sz w:val="22"/>
          <w:szCs w:val="22"/>
          <w:lang w:val="en-GB"/>
        </w:rPr>
        <w:t xml:space="preserve"> </w:t>
      </w:r>
      <w:proofErr w:type="spellStart"/>
      <w:r w:rsidRPr="00C75ACC">
        <w:rPr>
          <w:rFonts w:ascii="GHEA Grapalat" w:hAnsi="GHEA Grapalat"/>
          <w:sz w:val="22"/>
          <w:szCs w:val="22"/>
          <w:lang w:val="en-GB"/>
        </w:rPr>
        <w:t>պահպանության</w:t>
      </w:r>
      <w:proofErr w:type="spellEnd"/>
      <w:r w:rsidRPr="00C75ACC">
        <w:rPr>
          <w:rFonts w:ascii="GHEA Grapalat" w:hAnsi="GHEA Grapalat"/>
          <w:sz w:val="22"/>
          <w:szCs w:val="22"/>
          <w:lang w:val="en-GB"/>
        </w:rPr>
        <w:t xml:space="preserve"> </w:t>
      </w:r>
      <w:proofErr w:type="spellStart"/>
      <w:r w:rsidRPr="00C75ACC">
        <w:rPr>
          <w:rFonts w:ascii="GHEA Grapalat" w:hAnsi="GHEA Grapalat"/>
          <w:sz w:val="22"/>
          <w:szCs w:val="22"/>
          <w:lang w:val="en-GB"/>
        </w:rPr>
        <w:t>հարցերի</w:t>
      </w:r>
      <w:proofErr w:type="spellEnd"/>
      <w:r w:rsidRPr="00C75ACC">
        <w:rPr>
          <w:rFonts w:ascii="GHEA Grapalat" w:hAnsi="GHEA Grapalat"/>
          <w:sz w:val="22"/>
          <w:szCs w:val="22"/>
          <w:lang w:val="en-GB"/>
        </w:rPr>
        <w:t>,</w:t>
      </w:r>
    </w:p>
    <w:p w14:paraId="79C49058" w14:textId="759737DD" w:rsidR="00901AA2" w:rsidRPr="00C75ACC" w:rsidRDefault="00901AA2" w:rsidP="00C75ACC">
      <w:pPr>
        <w:spacing w:line="360" w:lineRule="auto"/>
        <w:ind w:left="284" w:firstLine="283"/>
        <w:jc w:val="both"/>
        <w:rPr>
          <w:rFonts w:ascii="GHEA Grapalat" w:hAnsi="GHEA Grapalat"/>
          <w:sz w:val="22"/>
          <w:szCs w:val="22"/>
          <w:lang w:val="en-GB"/>
        </w:rPr>
      </w:pPr>
      <w:r w:rsidRPr="00C75ACC">
        <w:rPr>
          <w:rFonts w:ascii="GHEA Grapalat" w:hAnsi="GHEA Grapalat"/>
          <w:sz w:val="22"/>
          <w:szCs w:val="22"/>
          <w:lang w:val="en-GB"/>
        </w:rPr>
        <w:t xml:space="preserve">3.Ֆինանսական, </w:t>
      </w:r>
      <w:proofErr w:type="spellStart"/>
      <w:r w:rsidRPr="00C75ACC">
        <w:rPr>
          <w:rFonts w:ascii="GHEA Grapalat" w:hAnsi="GHEA Grapalat"/>
          <w:sz w:val="22"/>
          <w:szCs w:val="22"/>
          <w:lang w:val="en-GB"/>
        </w:rPr>
        <w:t>բյուջետային</w:t>
      </w:r>
      <w:proofErr w:type="spellEnd"/>
      <w:r w:rsidRPr="00C75ACC">
        <w:rPr>
          <w:rFonts w:ascii="GHEA Grapalat" w:hAnsi="GHEA Grapalat"/>
          <w:sz w:val="22"/>
          <w:szCs w:val="22"/>
          <w:lang w:val="en-GB"/>
        </w:rPr>
        <w:t xml:space="preserve"> և </w:t>
      </w:r>
      <w:proofErr w:type="spellStart"/>
      <w:r w:rsidRPr="00C75ACC">
        <w:rPr>
          <w:rFonts w:ascii="GHEA Grapalat" w:hAnsi="GHEA Grapalat"/>
          <w:sz w:val="22"/>
          <w:szCs w:val="22"/>
          <w:lang w:val="en-GB"/>
        </w:rPr>
        <w:t>տնտեսական</w:t>
      </w:r>
      <w:proofErr w:type="spellEnd"/>
      <w:r w:rsidRPr="00C75ACC">
        <w:rPr>
          <w:rFonts w:ascii="GHEA Grapalat" w:hAnsi="GHEA Grapalat"/>
          <w:sz w:val="22"/>
          <w:szCs w:val="22"/>
          <w:lang w:val="en-GB"/>
        </w:rPr>
        <w:t xml:space="preserve"> </w:t>
      </w:r>
      <w:proofErr w:type="spellStart"/>
      <w:r w:rsidRPr="00C75ACC">
        <w:rPr>
          <w:rFonts w:ascii="GHEA Grapalat" w:hAnsi="GHEA Grapalat"/>
          <w:sz w:val="22"/>
          <w:szCs w:val="22"/>
          <w:lang w:val="en-GB"/>
        </w:rPr>
        <w:t>հարցերի</w:t>
      </w:r>
      <w:proofErr w:type="spellEnd"/>
      <w:r w:rsidRPr="00C75ACC">
        <w:rPr>
          <w:rFonts w:ascii="GHEA Grapalat" w:hAnsi="GHEA Grapalat"/>
          <w:sz w:val="22"/>
          <w:szCs w:val="22"/>
          <w:lang w:val="en-GB"/>
        </w:rPr>
        <w:t>:</w:t>
      </w:r>
    </w:p>
    <w:p w14:paraId="758B1B7C" w14:textId="5FC07582" w:rsidR="00564C5A" w:rsidRPr="00C75ACC" w:rsidRDefault="00564C5A" w:rsidP="00C75ACC">
      <w:pPr>
        <w:spacing w:line="360" w:lineRule="auto"/>
        <w:ind w:left="284" w:firstLine="283"/>
        <w:jc w:val="both"/>
        <w:rPr>
          <w:rFonts w:ascii="GHEA Grapalat" w:hAnsi="GHEA Grapalat" w:cs="Sylfaen"/>
          <w:b/>
          <w:sz w:val="22"/>
          <w:szCs w:val="22"/>
          <w:lang w:val="en-GB"/>
        </w:rPr>
      </w:pPr>
      <w:r w:rsidRPr="00C75ACC">
        <w:rPr>
          <w:rFonts w:ascii="GHEA Grapalat" w:hAnsi="GHEA Grapalat" w:cs="Sylfaen"/>
          <w:b/>
          <w:sz w:val="22"/>
          <w:szCs w:val="22"/>
          <w:lang w:val="en-GB"/>
        </w:rPr>
        <w:t xml:space="preserve">7.Սոցիալական </w:t>
      </w:r>
      <w:proofErr w:type="spellStart"/>
      <w:r w:rsidRPr="00C75ACC">
        <w:rPr>
          <w:rFonts w:ascii="GHEA Grapalat" w:hAnsi="GHEA Grapalat" w:cs="Sylfaen"/>
          <w:b/>
          <w:sz w:val="22"/>
          <w:szCs w:val="22"/>
          <w:lang w:val="en-GB"/>
        </w:rPr>
        <w:t>աշխատողի</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en-GB"/>
        </w:rPr>
        <w:t>կողմից</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en-GB"/>
        </w:rPr>
        <w:t>տնային</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en-GB"/>
        </w:rPr>
        <w:t>այցելությունների</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en-GB"/>
        </w:rPr>
        <w:t>քանակը</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en-GB"/>
        </w:rPr>
        <w:t>թվով</w:t>
      </w:r>
      <w:proofErr w:type="spellEnd"/>
      <w:r w:rsidRPr="00C75ACC">
        <w:rPr>
          <w:rFonts w:ascii="GHEA Grapalat" w:hAnsi="GHEA Grapalat" w:cs="Sylfaen"/>
          <w:b/>
          <w:sz w:val="22"/>
          <w:szCs w:val="22"/>
          <w:lang w:val="en-GB"/>
        </w:rPr>
        <w:t xml:space="preserve"> </w:t>
      </w:r>
      <w:r w:rsidR="009A22D8">
        <w:rPr>
          <w:rFonts w:ascii="GHEA Grapalat" w:hAnsi="GHEA Grapalat" w:cs="Sylfaen"/>
          <w:b/>
          <w:sz w:val="22"/>
          <w:szCs w:val="22"/>
          <w:lang w:val="en-GB"/>
        </w:rPr>
        <w:t>3</w:t>
      </w:r>
    </w:p>
    <w:p w14:paraId="0F8CDA45" w14:textId="2C813E20" w:rsidR="003B6D4A" w:rsidRPr="003B6D4A" w:rsidRDefault="00CF15D2" w:rsidP="00C75ACC">
      <w:pPr>
        <w:spacing w:line="360" w:lineRule="auto"/>
        <w:ind w:left="284" w:firstLine="283"/>
        <w:jc w:val="both"/>
        <w:rPr>
          <w:rFonts w:ascii="GHEA Grapalat" w:hAnsi="GHEA Grapalat" w:cs="Sylfaen"/>
          <w:bCs/>
          <w:sz w:val="22"/>
          <w:szCs w:val="22"/>
          <w:lang w:val="en-GB"/>
        </w:rPr>
      </w:pPr>
      <w:proofErr w:type="spellStart"/>
      <w:r w:rsidRPr="003B6D4A">
        <w:rPr>
          <w:rFonts w:ascii="GHEA Grapalat" w:hAnsi="GHEA Grapalat" w:cs="Sylfaen"/>
          <w:bCs/>
          <w:sz w:val="22"/>
          <w:szCs w:val="22"/>
          <w:lang w:val="en-GB"/>
        </w:rPr>
        <w:t>Թվով</w:t>
      </w:r>
      <w:proofErr w:type="spellEnd"/>
      <w:r w:rsidRPr="003B6D4A">
        <w:rPr>
          <w:rFonts w:ascii="GHEA Grapalat" w:hAnsi="GHEA Grapalat" w:cs="Sylfaen"/>
          <w:bCs/>
          <w:sz w:val="22"/>
          <w:szCs w:val="22"/>
          <w:lang w:val="en-GB"/>
        </w:rPr>
        <w:t xml:space="preserve"> </w:t>
      </w:r>
      <w:r w:rsidR="006A3CDD" w:rsidRPr="003B6D4A">
        <w:rPr>
          <w:rFonts w:ascii="GHEA Grapalat" w:hAnsi="GHEA Grapalat" w:cs="Sylfaen"/>
          <w:bCs/>
          <w:sz w:val="22"/>
          <w:szCs w:val="22"/>
          <w:lang w:val="en-GB"/>
        </w:rPr>
        <w:t>3</w:t>
      </w:r>
      <w:r w:rsidR="009C109D" w:rsidRPr="003B6D4A">
        <w:rPr>
          <w:rFonts w:ascii="GHEA Grapalat" w:hAnsi="GHEA Grapalat" w:cs="Sylfaen"/>
          <w:bCs/>
          <w:sz w:val="22"/>
          <w:szCs w:val="22"/>
          <w:lang w:val="en-GB"/>
        </w:rPr>
        <w:t xml:space="preserve"> </w:t>
      </w:r>
      <w:proofErr w:type="spellStart"/>
      <w:r w:rsidR="009C109D" w:rsidRPr="003B6D4A">
        <w:rPr>
          <w:rFonts w:ascii="GHEA Grapalat" w:hAnsi="GHEA Grapalat" w:cs="Sylfaen"/>
          <w:bCs/>
          <w:sz w:val="22"/>
          <w:szCs w:val="22"/>
          <w:lang w:val="en-GB"/>
        </w:rPr>
        <w:t>այցելություն</w:t>
      </w:r>
      <w:proofErr w:type="spellEnd"/>
      <w:r w:rsidR="009C109D" w:rsidRPr="003B6D4A">
        <w:rPr>
          <w:rFonts w:ascii="GHEA Grapalat" w:hAnsi="GHEA Grapalat" w:cs="Sylfaen"/>
          <w:bCs/>
          <w:sz w:val="22"/>
          <w:szCs w:val="22"/>
          <w:lang w:val="en-GB"/>
        </w:rPr>
        <w:t xml:space="preserve">՝ </w:t>
      </w:r>
      <w:proofErr w:type="spellStart"/>
      <w:r w:rsidR="00666A45" w:rsidRPr="003B6D4A">
        <w:rPr>
          <w:rFonts w:ascii="GHEA Grapalat" w:hAnsi="GHEA Grapalat" w:cs="Sylfaen"/>
          <w:bCs/>
          <w:sz w:val="22"/>
          <w:szCs w:val="22"/>
          <w:lang w:val="en-GB"/>
        </w:rPr>
        <w:t>խոցելի</w:t>
      </w:r>
      <w:proofErr w:type="spellEnd"/>
      <w:r w:rsidR="00666A45" w:rsidRPr="003B6D4A">
        <w:rPr>
          <w:rFonts w:ascii="GHEA Grapalat" w:hAnsi="GHEA Grapalat" w:cs="Sylfaen"/>
          <w:bCs/>
          <w:sz w:val="22"/>
          <w:szCs w:val="22"/>
          <w:lang w:val="en-GB"/>
        </w:rPr>
        <w:t xml:space="preserve"> </w:t>
      </w:r>
      <w:proofErr w:type="spellStart"/>
      <w:r w:rsidR="00666A45" w:rsidRPr="003B6D4A">
        <w:rPr>
          <w:rFonts w:ascii="GHEA Grapalat" w:hAnsi="GHEA Grapalat" w:cs="Sylfaen"/>
          <w:bCs/>
          <w:sz w:val="22"/>
          <w:szCs w:val="22"/>
          <w:lang w:val="en-GB"/>
        </w:rPr>
        <w:t>ընտանիքին</w:t>
      </w:r>
      <w:proofErr w:type="spellEnd"/>
      <w:r w:rsidR="006A3CDD" w:rsidRPr="003B6D4A">
        <w:rPr>
          <w:rFonts w:ascii="GHEA Grapalat" w:hAnsi="GHEA Grapalat" w:cs="Sylfaen"/>
          <w:bCs/>
          <w:sz w:val="22"/>
          <w:szCs w:val="22"/>
          <w:lang w:val="en-GB"/>
        </w:rPr>
        <w:t xml:space="preserve"> </w:t>
      </w:r>
      <w:proofErr w:type="spellStart"/>
      <w:r w:rsidR="006A3CDD" w:rsidRPr="003B6D4A">
        <w:rPr>
          <w:rFonts w:ascii="GHEA Grapalat" w:hAnsi="GHEA Grapalat" w:cs="Sylfaen"/>
          <w:bCs/>
          <w:sz w:val="22"/>
          <w:szCs w:val="22"/>
          <w:lang w:val="en-GB"/>
        </w:rPr>
        <w:t>սոցիալական</w:t>
      </w:r>
      <w:proofErr w:type="spellEnd"/>
      <w:r w:rsidR="006A3CDD" w:rsidRPr="003B6D4A">
        <w:rPr>
          <w:rFonts w:ascii="GHEA Grapalat" w:hAnsi="GHEA Grapalat" w:cs="Sylfaen"/>
          <w:bCs/>
          <w:sz w:val="22"/>
          <w:szCs w:val="22"/>
          <w:lang w:val="en-GB"/>
        </w:rPr>
        <w:t xml:space="preserve"> </w:t>
      </w:r>
      <w:proofErr w:type="spellStart"/>
      <w:r w:rsidR="006A3CDD" w:rsidRPr="003B6D4A">
        <w:rPr>
          <w:rFonts w:ascii="GHEA Grapalat" w:hAnsi="GHEA Grapalat" w:cs="Sylfaen"/>
          <w:bCs/>
          <w:sz w:val="22"/>
          <w:szCs w:val="22"/>
          <w:lang w:val="en-GB"/>
        </w:rPr>
        <w:t>աջակցության</w:t>
      </w:r>
      <w:proofErr w:type="spellEnd"/>
      <w:r w:rsidR="00666A45" w:rsidRPr="003B6D4A">
        <w:rPr>
          <w:rFonts w:ascii="GHEA Grapalat" w:hAnsi="GHEA Grapalat" w:cs="Sylfaen"/>
          <w:bCs/>
          <w:sz w:val="22"/>
          <w:szCs w:val="22"/>
          <w:lang w:val="en-GB"/>
        </w:rPr>
        <w:t xml:space="preserve"> </w:t>
      </w:r>
      <w:proofErr w:type="spellStart"/>
      <w:r w:rsidR="006A3CDD" w:rsidRPr="003B6D4A">
        <w:rPr>
          <w:rFonts w:ascii="GHEA Grapalat" w:hAnsi="GHEA Grapalat" w:cs="Sylfaen"/>
          <w:bCs/>
          <w:sz w:val="22"/>
          <w:szCs w:val="22"/>
          <w:lang w:val="en-GB"/>
        </w:rPr>
        <w:t>տրամադրում</w:t>
      </w:r>
      <w:proofErr w:type="spellEnd"/>
      <w:r w:rsidR="003B6D4A" w:rsidRPr="003B6D4A">
        <w:rPr>
          <w:rFonts w:ascii="GHEA Grapalat" w:hAnsi="GHEA Grapalat" w:cs="Sylfaen"/>
          <w:bCs/>
          <w:sz w:val="22"/>
          <w:szCs w:val="22"/>
          <w:lang w:val="en-GB"/>
        </w:rPr>
        <w:t xml:space="preserve"> (</w:t>
      </w:r>
      <w:proofErr w:type="spellStart"/>
      <w:r w:rsidR="006A3CDD" w:rsidRPr="003B6D4A">
        <w:rPr>
          <w:rFonts w:ascii="GHEA Grapalat" w:hAnsi="GHEA Grapalat" w:cs="Sylfaen"/>
          <w:bCs/>
          <w:sz w:val="22"/>
          <w:szCs w:val="22"/>
          <w:lang w:val="en-GB"/>
        </w:rPr>
        <w:t>ընտանիքի</w:t>
      </w:r>
      <w:proofErr w:type="spellEnd"/>
      <w:r w:rsidR="006A3CDD" w:rsidRPr="003B6D4A">
        <w:rPr>
          <w:rFonts w:ascii="GHEA Grapalat" w:hAnsi="GHEA Grapalat" w:cs="Sylfaen"/>
          <w:bCs/>
          <w:sz w:val="22"/>
          <w:szCs w:val="22"/>
          <w:lang w:val="en-GB"/>
        </w:rPr>
        <w:t xml:space="preserve"> </w:t>
      </w:r>
      <w:proofErr w:type="spellStart"/>
      <w:r w:rsidR="006A3CDD" w:rsidRPr="003B6D4A">
        <w:rPr>
          <w:rFonts w:ascii="GHEA Grapalat" w:hAnsi="GHEA Grapalat" w:cs="Sylfaen"/>
          <w:bCs/>
          <w:sz w:val="22"/>
          <w:szCs w:val="22"/>
          <w:lang w:val="en-GB"/>
        </w:rPr>
        <w:t>անչափահաս</w:t>
      </w:r>
      <w:proofErr w:type="spellEnd"/>
      <w:r w:rsidR="006A3CDD" w:rsidRPr="003B6D4A">
        <w:rPr>
          <w:rFonts w:ascii="GHEA Grapalat" w:hAnsi="GHEA Grapalat" w:cs="Sylfaen"/>
          <w:bCs/>
          <w:sz w:val="22"/>
          <w:szCs w:val="22"/>
          <w:lang w:val="en-GB"/>
        </w:rPr>
        <w:t xml:space="preserve"> </w:t>
      </w:r>
      <w:proofErr w:type="spellStart"/>
      <w:r w:rsidR="006A3CDD" w:rsidRPr="003B6D4A">
        <w:rPr>
          <w:rFonts w:ascii="GHEA Grapalat" w:hAnsi="GHEA Grapalat" w:cs="Sylfaen"/>
          <w:bCs/>
          <w:sz w:val="22"/>
          <w:szCs w:val="22"/>
          <w:lang w:val="en-GB"/>
        </w:rPr>
        <w:t>երեխա</w:t>
      </w:r>
      <w:r w:rsidR="003B6D4A" w:rsidRPr="003B6D4A">
        <w:rPr>
          <w:rFonts w:ascii="GHEA Grapalat" w:hAnsi="GHEA Grapalat" w:cs="Sylfaen"/>
          <w:bCs/>
          <w:sz w:val="22"/>
          <w:szCs w:val="22"/>
          <w:lang w:val="en-GB"/>
        </w:rPr>
        <w:t>յին</w:t>
      </w:r>
      <w:proofErr w:type="spellEnd"/>
      <w:r w:rsidR="006A3CDD" w:rsidRPr="003B6D4A">
        <w:rPr>
          <w:rFonts w:ascii="GHEA Grapalat" w:hAnsi="GHEA Grapalat" w:cs="Sylfaen"/>
          <w:bCs/>
          <w:sz w:val="22"/>
          <w:szCs w:val="22"/>
          <w:lang w:val="en-GB"/>
        </w:rPr>
        <w:t xml:space="preserve"> </w:t>
      </w:r>
      <w:proofErr w:type="spellStart"/>
      <w:r w:rsidR="006A3CDD" w:rsidRPr="003B6D4A">
        <w:rPr>
          <w:rFonts w:ascii="GHEA Grapalat" w:hAnsi="GHEA Grapalat" w:cs="Sylfaen"/>
          <w:bCs/>
          <w:sz w:val="22"/>
          <w:szCs w:val="22"/>
          <w:lang w:val="en-GB"/>
        </w:rPr>
        <w:t>աջակցության</w:t>
      </w:r>
      <w:proofErr w:type="spellEnd"/>
      <w:r w:rsidR="006A3CDD" w:rsidRPr="003B6D4A">
        <w:rPr>
          <w:rFonts w:ascii="GHEA Grapalat" w:hAnsi="GHEA Grapalat" w:cs="Sylfaen"/>
          <w:bCs/>
          <w:sz w:val="22"/>
          <w:szCs w:val="22"/>
          <w:lang w:val="en-GB"/>
        </w:rPr>
        <w:t xml:space="preserve"> </w:t>
      </w:r>
      <w:proofErr w:type="spellStart"/>
      <w:r w:rsidR="006A3CDD" w:rsidRPr="003B6D4A">
        <w:rPr>
          <w:rFonts w:ascii="GHEA Grapalat" w:hAnsi="GHEA Grapalat" w:cs="Sylfaen"/>
          <w:bCs/>
          <w:sz w:val="22"/>
          <w:szCs w:val="22"/>
          <w:lang w:val="en-GB"/>
        </w:rPr>
        <w:t>կենտրոն</w:t>
      </w:r>
      <w:proofErr w:type="spellEnd"/>
      <w:r w:rsidR="006A3CDD" w:rsidRPr="003B6D4A">
        <w:rPr>
          <w:rFonts w:ascii="GHEA Grapalat" w:hAnsi="GHEA Grapalat" w:cs="Sylfaen"/>
          <w:bCs/>
          <w:sz w:val="22"/>
          <w:szCs w:val="22"/>
          <w:lang w:val="en-GB"/>
        </w:rPr>
        <w:t xml:space="preserve"> </w:t>
      </w:r>
      <w:proofErr w:type="spellStart"/>
      <w:r w:rsidR="006A3CDD" w:rsidRPr="003B6D4A">
        <w:rPr>
          <w:rFonts w:ascii="GHEA Grapalat" w:hAnsi="GHEA Grapalat" w:cs="Sylfaen"/>
          <w:bCs/>
          <w:sz w:val="22"/>
          <w:szCs w:val="22"/>
          <w:lang w:val="en-GB"/>
        </w:rPr>
        <w:t>տեղավոր</w:t>
      </w:r>
      <w:r w:rsidR="003B6D4A" w:rsidRPr="003B6D4A">
        <w:rPr>
          <w:rFonts w:ascii="GHEA Grapalat" w:hAnsi="GHEA Grapalat" w:cs="Sylfaen"/>
          <w:bCs/>
          <w:sz w:val="22"/>
          <w:szCs w:val="22"/>
          <w:lang w:val="en-GB"/>
        </w:rPr>
        <w:t>ելու</w:t>
      </w:r>
      <w:proofErr w:type="spellEnd"/>
      <w:r w:rsidR="006A3CDD" w:rsidRPr="003B6D4A">
        <w:rPr>
          <w:rFonts w:ascii="GHEA Grapalat" w:hAnsi="GHEA Grapalat" w:cs="Sylfaen"/>
          <w:bCs/>
          <w:sz w:val="22"/>
          <w:szCs w:val="22"/>
          <w:lang w:val="en-GB"/>
        </w:rPr>
        <w:t xml:space="preserve">, </w:t>
      </w:r>
      <w:proofErr w:type="spellStart"/>
      <w:r w:rsidR="006A3CDD" w:rsidRPr="003B6D4A">
        <w:rPr>
          <w:rFonts w:ascii="GHEA Grapalat" w:hAnsi="GHEA Grapalat" w:cs="Sylfaen"/>
          <w:bCs/>
          <w:sz w:val="22"/>
          <w:szCs w:val="22"/>
          <w:lang w:val="en-GB"/>
        </w:rPr>
        <w:t>ընտանիքի</w:t>
      </w:r>
      <w:proofErr w:type="spellEnd"/>
      <w:r w:rsidR="006A3CDD" w:rsidRPr="003B6D4A">
        <w:rPr>
          <w:rFonts w:ascii="GHEA Grapalat" w:hAnsi="GHEA Grapalat" w:cs="Sylfaen"/>
          <w:bCs/>
          <w:sz w:val="22"/>
          <w:szCs w:val="22"/>
          <w:lang w:val="en-GB"/>
        </w:rPr>
        <w:t xml:space="preserve"> </w:t>
      </w:r>
      <w:proofErr w:type="spellStart"/>
      <w:r w:rsidR="006A3CDD" w:rsidRPr="003B6D4A">
        <w:rPr>
          <w:rFonts w:ascii="GHEA Grapalat" w:hAnsi="GHEA Grapalat" w:cs="Sylfaen"/>
          <w:bCs/>
          <w:sz w:val="22"/>
          <w:szCs w:val="22"/>
          <w:lang w:val="en-GB"/>
        </w:rPr>
        <w:t>վերամիավորման</w:t>
      </w:r>
      <w:proofErr w:type="spellEnd"/>
      <w:r w:rsidR="006A3CDD" w:rsidRPr="003B6D4A">
        <w:rPr>
          <w:rFonts w:ascii="GHEA Grapalat" w:hAnsi="GHEA Grapalat" w:cs="Sylfaen"/>
          <w:bCs/>
          <w:sz w:val="22"/>
          <w:szCs w:val="22"/>
          <w:lang w:val="en-GB"/>
        </w:rPr>
        <w:t xml:space="preserve"> և </w:t>
      </w:r>
      <w:proofErr w:type="spellStart"/>
      <w:r w:rsidR="003B6D4A" w:rsidRPr="003B6D4A">
        <w:rPr>
          <w:rFonts w:ascii="GHEA Grapalat" w:hAnsi="GHEA Grapalat" w:cs="Sylfaen"/>
          <w:bCs/>
          <w:sz w:val="22"/>
          <w:szCs w:val="22"/>
          <w:lang w:val="en-GB"/>
        </w:rPr>
        <w:t>ընտանիքի</w:t>
      </w:r>
      <w:proofErr w:type="spellEnd"/>
      <w:r w:rsidR="003B6D4A" w:rsidRPr="003B6D4A">
        <w:rPr>
          <w:rFonts w:ascii="GHEA Grapalat" w:hAnsi="GHEA Grapalat" w:cs="Sylfaen"/>
          <w:bCs/>
          <w:sz w:val="22"/>
          <w:szCs w:val="22"/>
          <w:lang w:val="en-GB"/>
        </w:rPr>
        <w:t xml:space="preserve"> </w:t>
      </w:r>
      <w:proofErr w:type="spellStart"/>
      <w:r w:rsidR="003B6D4A" w:rsidRPr="003B6D4A">
        <w:rPr>
          <w:rFonts w:ascii="GHEA Grapalat" w:hAnsi="GHEA Grapalat" w:cs="Sylfaen"/>
          <w:bCs/>
          <w:sz w:val="22"/>
          <w:szCs w:val="22"/>
          <w:lang w:val="en-GB"/>
        </w:rPr>
        <w:t>իրավիճակին</w:t>
      </w:r>
      <w:proofErr w:type="spellEnd"/>
      <w:r w:rsidR="003B6D4A" w:rsidRPr="003B6D4A">
        <w:rPr>
          <w:rFonts w:ascii="GHEA Grapalat" w:hAnsi="GHEA Grapalat" w:cs="Sylfaen"/>
          <w:bCs/>
          <w:sz w:val="22"/>
          <w:szCs w:val="22"/>
          <w:lang w:val="en-GB"/>
        </w:rPr>
        <w:t xml:space="preserve"> </w:t>
      </w:r>
      <w:proofErr w:type="spellStart"/>
      <w:r w:rsidR="003B6D4A" w:rsidRPr="003B6D4A">
        <w:rPr>
          <w:rFonts w:ascii="GHEA Grapalat" w:hAnsi="GHEA Grapalat" w:cs="Sylfaen"/>
          <w:bCs/>
          <w:sz w:val="22"/>
          <w:szCs w:val="22"/>
          <w:lang w:val="en-GB"/>
        </w:rPr>
        <w:t>ծանոթանալու</w:t>
      </w:r>
      <w:proofErr w:type="spellEnd"/>
      <w:r w:rsidR="003B6D4A" w:rsidRPr="003B6D4A">
        <w:rPr>
          <w:rFonts w:ascii="GHEA Grapalat" w:hAnsi="GHEA Grapalat" w:cs="Sylfaen"/>
          <w:bCs/>
          <w:sz w:val="22"/>
          <w:szCs w:val="22"/>
          <w:lang w:val="en-GB"/>
        </w:rPr>
        <w:t xml:space="preserve"> </w:t>
      </w:r>
      <w:proofErr w:type="spellStart"/>
      <w:r w:rsidR="003B6D4A" w:rsidRPr="003B6D4A">
        <w:rPr>
          <w:rFonts w:ascii="GHEA Grapalat" w:hAnsi="GHEA Grapalat" w:cs="Sylfaen"/>
          <w:bCs/>
          <w:sz w:val="22"/>
          <w:szCs w:val="22"/>
          <w:lang w:val="en-GB"/>
        </w:rPr>
        <w:t>նպատակով</w:t>
      </w:r>
      <w:proofErr w:type="spellEnd"/>
      <w:r w:rsidR="003B6D4A" w:rsidRPr="003B6D4A">
        <w:rPr>
          <w:rFonts w:ascii="GHEA Grapalat" w:hAnsi="GHEA Grapalat" w:cs="Sylfaen"/>
          <w:bCs/>
          <w:sz w:val="22"/>
          <w:szCs w:val="22"/>
          <w:lang w:val="en-GB"/>
        </w:rPr>
        <w:t>:</w:t>
      </w:r>
    </w:p>
    <w:p w14:paraId="73DBE585" w14:textId="77777777" w:rsidR="00564C5A" w:rsidRPr="00C75ACC" w:rsidRDefault="00564C5A" w:rsidP="00C75ACC">
      <w:pPr>
        <w:spacing w:line="360" w:lineRule="auto"/>
        <w:ind w:left="284" w:firstLine="283"/>
        <w:jc w:val="both"/>
        <w:rPr>
          <w:rFonts w:ascii="GHEA Grapalat" w:hAnsi="GHEA Grapalat"/>
          <w:b/>
          <w:sz w:val="22"/>
          <w:szCs w:val="22"/>
          <w:lang w:val="en-GB"/>
        </w:rPr>
      </w:pPr>
      <w:r w:rsidRPr="00C75ACC">
        <w:rPr>
          <w:rFonts w:ascii="GHEA Grapalat" w:hAnsi="GHEA Grapalat" w:cs="Sylfaen"/>
          <w:b/>
          <w:i/>
          <w:sz w:val="22"/>
          <w:szCs w:val="22"/>
          <w:lang w:val="en-GB"/>
        </w:rPr>
        <w:t>8.</w:t>
      </w:r>
      <w:proofErr w:type="spellStart"/>
      <w:r w:rsidRPr="00C75ACC">
        <w:rPr>
          <w:rFonts w:ascii="GHEA Grapalat" w:hAnsi="GHEA Grapalat" w:cs="Sylfaen"/>
          <w:b/>
          <w:i/>
          <w:sz w:val="22"/>
          <w:szCs w:val="22"/>
          <w:lang w:val="ru-RU"/>
        </w:rPr>
        <w:t>Նախադպրոցական</w:t>
      </w:r>
      <w:proofErr w:type="spellEnd"/>
      <w:r w:rsidRPr="00C75ACC">
        <w:rPr>
          <w:rFonts w:ascii="GHEA Grapalat" w:hAnsi="GHEA Grapalat" w:cs="Sylfaen"/>
          <w:b/>
          <w:i/>
          <w:sz w:val="22"/>
          <w:szCs w:val="22"/>
          <w:lang w:val="en-GB"/>
        </w:rPr>
        <w:t xml:space="preserve"> </w:t>
      </w:r>
      <w:r w:rsidRPr="00C75ACC">
        <w:rPr>
          <w:rFonts w:ascii="GHEA Grapalat" w:hAnsi="GHEA Grapalat" w:cs="Sylfaen"/>
          <w:b/>
          <w:i/>
          <w:sz w:val="22"/>
          <w:szCs w:val="22"/>
          <w:lang w:val="ru-RU"/>
        </w:rPr>
        <w:t>և</w:t>
      </w:r>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արտադպրոցական</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կրթության</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հաստատություններ</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կատարված</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այցեր</w:t>
      </w:r>
      <w:proofErr w:type="spellEnd"/>
      <w:r w:rsidRPr="00C75ACC">
        <w:rPr>
          <w:rFonts w:ascii="GHEA Grapalat" w:hAnsi="GHEA Grapalat"/>
          <w:b/>
          <w:i/>
          <w:sz w:val="22"/>
          <w:szCs w:val="22"/>
          <w:lang w:val="ru-RU"/>
        </w:rPr>
        <w:t>՝</w:t>
      </w:r>
    </w:p>
    <w:p w14:paraId="6505F17A" w14:textId="77777777" w:rsidR="00666A45" w:rsidRPr="00666A45" w:rsidRDefault="00666A45" w:rsidP="00666A45">
      <w:pPr>
        <w:spacing w:line="360" w:lineRule="auto"/>
        <w:ind w:left="284" w:firstLine="283"/>
        <w:jc w:val="both"/>
        <w:rPr>
          <w:rFonts w:ascii="GHEA Grapalat" w:hAnsi="GHEA Grapalat"/>
          <w:sz w:val="22"/>
          <w:szCs w:val="22"/>
        </w:rPr>
      </w:pPr>
      <w:proofErr w:type="spellStart"/>
      <w:r>
        <w:rPr>
          <w:rFonts w:ascii="GHEA Grapalat" w:hAnsi="GHEA Grapalat"/>
          <w:b/>
          <w:sz w:val="22"/>
          <w:szCs w:val="22"/>
          <w:lang w:val="en-US"/>
        </w:rPr>
        <w:t>Մայիսի</w:t>
      </w:r>
      <w:proofErr w:type="spellEnd"/>
      <w:r w:rsidRPr="00C75ACC">
        <w:rPr>
          <w:rFonts w:ascii="GHEA Grapalat" w:hAnsi="GHEA Grapalat"/>
          <w:b/>
          <w:sz w:val="22"/>
          <w:szCs w:val="22"/>
          <w:lang w:val="en-GB"/>
        </w:rPr>
        <w:t xml:space="preserve"> </w:t>
      </w:r>
      <w:r>
        <w:rPr>
          <w:rFonts w:ascii="GHEA Grapalat" w:hAnsi="GHEA Grapalat"/>
          <w:b/>
          <w:sz w:val="22"/>
          <w:szCs w:val="22"/>
          <w:lang w:val="en-GB"/>
        </w:rPr>
        <w:t>25</w:t>
      </w:r>
      <w:r w:rsidRPr="00C75ACC">
        <w:rPr>
          <w:rFonts w:ascii="GHEA Grapalat" w:hAnsi="GHEA Grapalat"/>
          <w:b/>
          <w:sz w:val="22"/>
          <w:szCs w:val="22"/>
          <w:lang w:val="en-GB"/>
        </w:rPr>
        <w:t>-</w:t>
      </w:r>
      <w:proofErr w:type="spellStart"/>
      <w:r w:rsidRPr="00C75ACC">
        <w:rPr>
          <w:rFonts w:ascii="GHEA Grapalat" w:hAnsi="GHEA Grapalat"/>
          <w:b/>
          <w:sz w:val="22"/>
          <w:szCs w:val="22"/>
        </w:rPr>
        <w:t>ին</w:t>
      </w:r>
      <w:proofErr w:type="spellEnd"/>
      <w:r w:rsidRPr="00666A45">
        <w:rPr>
          <w:rFonts w:ascii="GHEA Grapalat" w:hAnsi="GHEA Grapalat"/>
          <w:bCs/>
          <w:sz w:val="22"/>
          <w:szCs w:val="22"/>
        </w:rPr>
        <w:t>՝</w:t>
      </w:r>
      <w:r w:rsidRPr="00666A45">
        <w:rPr>
          <w:rFonts w:ascii="GHEA Grapalat" w:hAnsi="GHEA Grapalat" w:cs="Sylfaen"/>
          <w:bCs/>
          <w:i/>
          <w:sz w:val="22"/>
          <w:szCs w:val="22"/>
          <w:lang w:val="hy-AM"/>
        </w:rPr>
        <w:t xml:space="preserve"> այցելություն «Բյուրեղավան համայնքի մարզամշակութային կենտրոն» բյուջետային հիմնարկ՝ պատվոգրի հանձնում:</w:t>
      </w:r>
      <w:r w:rsidRPr="00666A45">
        <w:rPr>
          <w:rFonts w:ascii="GHEA Grapalat" w:hAnsi="GHEA Grapalat" w:cs="Sylfaen"/>
          <w:b/>
          <w:i/>
          <w:sz w:val="22"/>
          <w:szCs w:val="22"/>
          <w:lang w:val="hy-AM"/>
        </w:rPr>
        <w:t xml:space="preserve"> </w:t>
      </w:r>
    </w:p>
    <w:p w14:paraId="079C9363" w14:textId="62E9C69C" w:rsidR="00666A45" w:rsidRDefault="00AA78FB" w:rsidP="00666A45">
      <w:pPr>
        <w:spacing w:line="360" w:lineRule="auto"/>
        <w:ind w:left="284" w:firstLine="283"/>
        <w:jc w:val="both"/>
        <w:rPr>
          <w:rFonts w:ascii="GHEA Grapalat" w:hAnsi="GHEA Grapalat"/>
          <w:sz w:val="22"/>
          <w:szCs w:val="22"/>
        </w:rPr>
      </w:pPr>
      <w:proofErr w:type="spellStart"/>
      <w:r w:rsidRPr="00C75ACC">
        <w:rPr>
          <w:rFonts w:ascii="GHEA Grapalat" w:hAnsi="GHEA Grapalat"/>
          <w:b/>
          <w:sz w:val="22"/>
          <w:szCs w:val="22"/>
          <w:lang w:val="en-US"/>
        </w:rPr>
        <w:t>Հուն</w:t>
      </w:r>
      <w:r w:rsidR="00666A45">
        <w:rPr>
          <w:rFonts w:ascii="GHEA Grapalat" w:hAnsi="GHEA Grapalat"/>
          <w:b/>
          <w:sz w:val="22"/>
          <w:szCs w:val="22"/>
          <w:lang w:val="en-US"/>
        </w:rPr>
        <w:t>իսի</w:t>
      </w:r>
      <w:proofErr w:type="spellEnd"/>
      <w:r w:rsidR="00564C5A" w:rsidRPr="00C75ACC">
        <w:rPr>
          <w:rFonts w:ascii="GHEA Grapalat" w:hAnsi="GHEA Grapalat"/>
          <w:b/>
          <w:sz w:val="22"/>
          <w:szCs w:val="22"/>
          <w:lang w:val="en-GB"/>
        </w:rPr>
        <w:t xml:space="preserve"> </w:t>
      </w:r>
      <w:r w:rsidR="00666A45">
        <w:rPr>
          <w:rFonts w:ascii="GHEA Grapalat" w:hAnsi="GHEA Grapalat"/>
          <w:b/>
          <w:sz w:val="22"/>
          <w:szCs w:val="22"/>
          <w:lang w:val="en-GB"/>
        </w:rPr>
        <w:t>17</w:t>
      </w:r>
      <w:r w:rsidR="00564C5A" w:rsidRPr="00C75ACC">
        <w:rPr>
          <w:rFonts w:ascii="GHEA Grapalat" w:hAnsi="GHEA Grapalat"/>
          <w:b/>
          <w:sz w:val="22"/>
          <w:szCs w:val="22"/>
          <w:lang w:val="en-GB"/>
        </w:rPr>
        <w:t>-</w:t>
      </w:r>
      <w:proofErr w:type="spellStart"/>
      <w:r w:rsidR="00564C5A" w:rsidRPr="00C75ACC">
        <w:rPr>
          <w:rFonts w:ascii="GHEA Grapalat" w:hAnsi="GHEA Grapalat"/>
          <w:b/>
          <w:sz w:val="22"/>
          <w:szCs w:val="22"/>
        </w:rPr>
        <w:t>ին</w:t>
      </w:r>
      <w:proofErr w:type="spellEnd"/>
      <w:r w:rsidR="00305E02" w:rsidRPr="00C75ACC">
        <w:rPr>
          <w:rFonts w:ascii="GHEA Grapalat" w:hAnsi="GHEA Grapalat"/>
          <w:sz w:val="22"/>
          <w:szCs w:val="22"/>
        </w:rPr>
        <w:t>՝</w:t>
      </w:r>
      <w:r w:rsidR="00564C5A" w:rsidRPr="00C75ACC">
        <w:rPr>
          <w:rFonts w:ascii="GHEA Grapalat" w:hAnsi="GHEA Grapalat"/>
          <w:sz w:val="22"/>
          <w:szCs w:val="22"/>
          <w:lang w:val="en-GB"/>
        </w:rPr>
        <w:t xml:space="preserve"> </w:t>
      </w:r>
      <w:proofErr w:type="spellStart"/>
      <w:proofErr w:type="gramStart"/>
      <w:r w:rsidR="00666A45" w:rsidRPr="00666A45">
        <w:rPr>
          <w:rFonts w:ascii="GHEA Grapalat" w:hAnsi="GHEA Grapalat"/>
          <w:sz w:val="22"/>
          <w:szCs w:val="22"/>
        </w:rPr>
        <w:t>այցելություն</w:t>
      </w:r>
      <w:proofErr w:type="spellEnd"/>
      <w:r w:rsidR="00666A45" w:rsidRPr="00666A45">
        <w:rPr>
          <w:rFonts w:ascii="GHEA Grapalat" w:hAnsi="GHEA Grapalat"/>
          <w:sz w:val="22"/>
          <w:szCs w:val="22"/>
        </w:rPr>
        <w:t xml:space="preserve"> </w:t>
      </w:r>
      <w:r w:rsidR="00666A45">
        <w:rPr>
          <w:rFonts w:ascii="GHEA Grapalat" w:hAnsi="GHEA Grapalat"/>
          <w:sz w:val="22"/>
          <w:szCs w:val="22"/>
        </w:rPr>
        <w:t xml:space="preserve"> </w:t>
      </w:r>
      <w:r w:rsidR="00666A45" w:rsidRPr="00666A45">
        <w:rPr>
          <w:rFonts w:ascii="GHEA Grapalat" w:hAnsi="GHEA Grapalat"/>
          <w:sz w:val="22"/>
          <w:szCs w:val="22"/>
        </w:rPr>
        <w:t>«</w:t>
      </w:r>
      <w:proofErr w:type="gramEnd"/>
      <w:r w:rsidR="00666A45" w:rsidRPr="00666A45">
        <w:rPr>
          <w:rFonts w:ascii="GHEA Grapalat" w:hAnsi="GHEA Grapalat"/>
          <w:sz w:val="22"/>
          <w:szCs w:val="22"/>
        </w:rPr>
        <w:t xml:space="preserve">Ս. </w:t>
      </w:r>
      <w:proofErr w:type="spellStart"/>
      <w:r w:rsidR="00666A45" w:rsidRPr="00666A45">
        <w:rPr>
          <w:rFonts w:ascii="GHEA Grapalat" w:hAnsi="GHEA Grapalat"/>
          <w:sz w:val="22"/>
          <w:szCs w:val="22"/>
        </w:rPr>
        <w:t>Վարդանյանի</w:t>
      </w:r>
      <w:proofErr w:type="spellEnd"/>
      <w:r w:rsidR="00666A45" w:rsidRPr="00666A45">
        <w:rPr>
          <w:rFonts w:ascii="GHEA Grapalat" w:hAnsi="GHEA Grapalat"/>
          <w:sz w:val="22"/>
          <w:szCs w:val="22"/>
        </w:rPr>
        <w:t xml:space="preserve"> </w:t>
      </w:r>
      <w:proofErr w:type="spellStart"/>
      <w:r w:rsidR="00666A45" w:rsidRPr="00666A45">
        <w:rPr>
          <w:rFonts w:ascii="GHEA Grapalat" w:hAnsi="GHEA Grapalat"/>
          <w:sz w:val="22"/>
          <w:szCs w:val="22"/>
        </w:rPr>
        <w:t>անվան</w:t>
      </w:r>
      <w:proofErr w:type="spellEnd"/>
      <w:r w:rsidR="00666A45" w:rsidRPr="00666A45">
        <w:rPr>
          <w:rFonts w:ascii="GHEA Grapalat" w:hAnsi="GHEA Grapalat"/>
          <w:sz w:val="22"/>
          <w:szCs w:val="22"/>
        </w:rPr>
        <w:t xml:space="preserve"> </w:t>
      </w:r>
      <w:proofErr w:type="spellStart"/>
      <w:r w:rsidR="00666A45" w:rsidRPr="00666A45">
        <w:rPr>
          <w:rFonts w:ascii="GHEA Grapalat" w:hAnsi="GHEA Grapalat"/>
          <w:sz w:val="22"/>
          <w:szCs w:val="22"/>
        </w:rPr>
        <w:t>ավագ</w:t>
      </w:r>
      <w:proofErr w:type="spellEnd"/>
      <w:r w:rsidR="00666A45" w:rsidRPr="00666A45">
        <w:rPr>
          <w:rFonts w:ascii="GHEA Grapalat" w:hAnsi="GHEA Grapalat"/>
          <w:sz w:val="22"/>
          <w:szCs w:val="22"/>
        </w:rPr>
        <w:t xml:space="preserve"> </w:t>
      </w:r>
      <w:proofErr w:type="spellStart"/>
      <w:r w:rsidR="00666A45" w:rsidRPr="00666A45">
        <w:rPr>
          <w:rFonts w:ascii="GHEA Grapalat" w:hAnsi="GHEA Grapalat"/>
          <w:sz w:val="22"/>
          <w:szCs w:val="22"/>
        </w:rPr>
        <w:t>դպրոց</w:t>
      </w:r>
      <w:proofErr w:type="spellEnd"/>
      <w:r w:rsidR="00666A45" w:rsidRPr="00666A45">
        <w:rPr>
          <w:rFonts w:ascii="GHEA Grapalat" w:hAnsi="GHEA Grapalat"/>
          <w:sz w:val="22"/>
          <w:szCs w:val="22"/>
        </w:rPr>
        <w:t>»</w:t>
      </w:r>
      <w:r w:rsidR="004B23DA">
        <w:rPr>
          <w:rFonts w:ascii="GHEA Grapalat" w:hAnsi="GHEA Grapalat"/>
          <w:sz w:val="22"/>
          <w:szCs w:val="22"/>
        </w:rPr>
        <w:t xml:space="preserve"> </w:t>
      </w:r>
      <w:r w:rsidR="00666A45" w:rsidRPr="00666A45">
        <w:rPr>
          <w:rFonts w:ascii="GHEA Grapalat" w:hAnsi="GHEA Grapalat"/>
          <w:sz w:val="22"/>
          <w:szCs w:val="22"/>
        </w:rPr>
        <w:t xml:space="preserve">ՊՈԱԿ-ի </w:t>
      </w:r>
      <w:proofErr w:type="spellStart"/>
      <w:r w:rsidR="00666A45" w:rsidRPr="00666A45">
        <w:rPr>
          <w:rFonts w:ascii="GHEA Grapalat" w:hAnsi="GHEA Grapalat"/>
          <w:sz w:val="22"/>
          <w:szCs w:val="22"/>
        </w:rPr>
        <w:t>նախակրթարան</w:t>
      </w:r>
      <w:proofErr w:type="spellEnd"/>
      <w:r w:rsidR="00666A45" w:rsidRPr="00666A45">
        <w:rPr>
          <w:rFonts w:ascii="GHEA Grapalat" w:hAnsi="GHEA Grapalat"/>
          <w:sz w:val="22"/>
          <w:szCs w:val="22"/>
        </w:rPr>
        <w:t>՝</w:t>
      </w:r>
      <w:r w:rsidR="00666A45">
        <w:rPr>
          <w:rFonts w:ascii="GHEA Grapalat" w:hAnsi="GHEA Grapalat"/>
          <w:sz w:val="22"/>
          <w:szCs w:val="22"/>
        </w:rPr>
        <w:t xml:space="preserve"> </w:t>
      </w:r>
      <w:r w:rsidR="00666A45" w:rsidRPr="00666A45">
        <w:rPr>
          <w:rFonts w:ascii="GHEA Grapalat" w:hAnsi="GHEA Grapalat"/>
          <w:sz w:val="22"/>
          <w:szCs w:val="22"/>
        </w:rPr>
        <w:t xml:space="preserve">«ԶԱՆԳԱԿ» </w:t>
      </w:r>
      <w:proofErr w:type="spellStart"/>
      <w:r w:rsidR="00666A45" w:rsidRPr="00666A45">
        <w:rPr>
          <w:rFonts w:ascii="GHEA Grapalat" w:hAnsi="GHEA Grapalat"/>
          <w:sz w:val="22"/>
          <w:szCs w:val="22"/>
        </w:rPr>
        <w:t>խմբի</w:t>
      </w:r>
      <w:proofErr w:type="spellEnd"/>
      <w:r w:rsidR="00666A45" w:rsidRPr="00666A45">
        <w:rPr>
          <w:rFonts w:ascii="GHEA Grapalat" w:hAnsi="GHEA Grapalat"/>
          <w:sz w:val="22"/>
          <w:szCs w:val="22"/>
        </w:rPr>
        <w:t xml:space="preserve"> </w:t>
      </w:r>
      <w:proofErr w:type="spellStart"/>
      <w:r w:rsidR="00666A45" w:rsidRPr="00666A45">
        <w:rPr>
          <w:rFonts w:ascii="GHEA Grapalat" w:hAnsi="GHEA Grapalat"/>
          <w:sz w:val="22"/>
          <w:szCs w:val="22"/>
        </w:rPr>
        <w:t>ավարտական</w:t>
      </w:r>
      <w:proofErr w:type="spellEnd"/>
      <w:r w:rsidR="00666A45" w:rsidRPr="00666A45">
        <w:rPr>
          <w:rFonts w:ascii="GHEA Grapalat" w:hAnsi="GHEA Grapalat"/>
          <w:sz w:val="22"/>
          <w:szCs w:val="22"/>
        </w:rPr>
        <w:t xml:space="preserve"> </w:t>
      </w:r>
      <w:proofErr w:type="spellStart"/>
      <w:r w:rsidR="00666A45" w:rsidRPr="00666A45">
        <w:rPr>
          <w:rFonts w:ascii="GHEA Grapalat" w:hAnsi="GHEA Grapalat"/>
          <w:sz w:val="22"/>
          <w:szCs w:val="22"/>
        </w:rPr>
        <w:t>ցերեկույթին</w:t>
      </w:r>
      <w:proofErr w:type="spellEnd"/>
      <w:r w:rsidR="00666A45" w:rsidRPr="00666A45">
        <w:rPr>
          <w:rFonts w:ascii="GHEA Grapalat" w:hAnsi="GHEA Grapalat"/>
          <w:sz w:val="22"/>
          <w:szCs w:val="22"/>
        </w:rPr>
        <w:t>:</w:t>
      </w:r>
    </w:p>
    <w:p w14:paraId="4253905C" w14:textId="1FD7EEFD" w:rsidR="00564C5A" w:rsidRPr="00C75ACC" w:rsidRDefault="00564C5A" w:rsidP="00666A45">
      <w:pPr>
        <w:spacing w:line="360" w:lineRule="auto"/>
        <w:ind w:left="284" w:firstLine="283"/>
        <w:jc w:val="both"/>
        <w:rPr>
          <w:rFonts w:ascii="GHEA Grapalat" w:hAnsi="GHEA Grapalat" w:cs="Sylfaen"/>
          <w:sz w:val="22"/>
          <w:szCs w:val="22"/>
          <w:lang w:val="hy-AM"/>
        </w:rPr>
      </w:pPr>
      <w:r w:rsidRPr="00C75ACC">
        <w:rPr>
          <w:rFonts w:ascii="GHEA Grapalat" w:hAnsi="GHEA Grapalat" w:cs="Sylfaen"/>
          <w:b/>
          <w:i/>
          <w:sz w:val="22"/>
          <w:szCs w:val="22"/>
          <w:lang w:val="hy-AM"/>
        </w:rPr>
        <w:t>9.Դպրոցական</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տարիքի</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երեխաների</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քանակը</w:t>
      </w:r>
      <w:r w:rsidRPr="00C75ACC">
        <w:rPr>
          <w:rFonts w:ascii="GHEA Grapalat" w:hAnsi="GHEA Grapalat"/>
          <w:b/>
          <w:i/>
          <w:sz w:val="22"/>
          <w:szCs w:val="22"/>
          <w:lang w:val="hy-AM"/>
        </w:rPr>
        <w:t xml:space="preserve">, </w:t>
      </w:r>
      <w:r w:rsidRPr="00C75ACC">
        <w:rPr>
          <w:rFonts w:ascii="GHEA Grapalat" w:hAnsi="GHEA Grapalat" w:cs="Sylfaen"/>
          <w:b/>
          <w:i/>
          <w:sz w:val="22"/>
          <w:szCs w:val="22"/>
          <w:lang w:val="hy-AM"/>
        </w:rPr>
        <w:t>որոնք</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դուրս</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են</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մնացել</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ուսումնական</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պրոցեսից՝</w:t>
      </w:r>
      <w:r w:rsidRPr="00666A45">
        <w:rPr>
          <w:rFonts w:ascii="GHEA Grapalat" w:hAnsi="GHEA Grapalat" w:cs="Sylfaen"/>
          <w:b/>
          <w:i/>
          <w:sz w:val="22"/>
          <w:szCs w:val="22"/>
          <w:lang w:val="hy-AM"/>
        </w:rPr>
        <w:t xml:space="preserve"> </w:t>
      </w:r>
      <w:r w:rsidR="00426DC0" w:rsidRPr="00C75ACC">
        <w:rPr>
          <w:rFonts w:ascii="GHEA Grapalat" w:hAnsi="GHEA Grapalat" w:cs="Sylfaen"/>
          <w:sz w:val="22"/>
          <w:szCs w:val="22"/>
          <w:lang w:val="hy-AM"/>
        </w:rPr>
        <w:t xml:space="preserve">2015թ. ծնված  22 երեխա, որոնց 6 տարին լրանում է 2021թ.-ի վերջին, չեն հաճախում դպրոց, որոնցից 6-ը  ունեն խոսքի արտաբերման խնդիր,  1-ը՝ լսողական խնդիր, 7-ը գտնվում են </w:t>
      </w:r>
      <w:r w:rsidR="00426DC0" w:rsidRPr="00C75ACC">
        <w:rPr>
          <w:rFonts w:ascii="GHEA Grapalat" w:hAnsi="GHEA Grapalat" w:cs="Sylfaen"/>
          <w:sz w:val="22"/>
          <w:szCs w:val="22"/>
          <w:lang w:val="hy-AM"/>
        </w:rPr>
        <w:br/>
        <w:t>ՌԴ-ում, 8-ի ծնողները չեն ցանկացել ուղարկել դպրոց:</w:t>
      </w:r>
    </w:p>
    <w:p w14:paraId="704C293C" w14:textId="14BD2718" w:rsidR="006A3CDD" w:rsidRPr="005E04CB" w:rsidRDefault="00564C5A" w:rsidP="005E04CB">
      <w:pPr>
        <w:spacing w:line="360" w:lineRule="auto"/>
        <w:ind w:left="284" w:firstLine="283"/>
        <w:jc w:val="both"/>
        <w:rPr>
          <w:rFonts w:ascii="GHEA Grapalat" w:hAnsi="GHEA Grapalat"/>
          <w:sz w:val="22"/>
          <w:szCs w:val="22"/>
          <w:lang w:val="hy-AM"/>
        </w:rPr>
      </w:pPr>
      <w:r w:rsidRPr="00C75ACC">
        <w:rPr>
          <w:rFonts w:ascii="GHEA Grapalat" w:hAnsi="GHEA Grapalat" w:cs="Sylfaen"/>
          <w:b/>
          <w:i/>
          <w:sz w:val="22"/>
          <w:szCs w:val="22"/>
          <w:lang w:val="hy-AM"/>
        </w:rPr>
        <w:t>10.Հանրային միջոցառումներ՝</w:t>
      </w:r>
    </w:p>
    <w:p w14:paraId="0520059A" w14:textId="44B3C9E1" w:rsidR="006A3CDD" w:rsidRPr="006A3CDD" w:rsidRDefault="006A3CDD" w:rsidP="006A3CDD">
      <w:pPr>
        <w:spacing w:line="360" w:lineRule="auto"/>
        <w:ind w:left="284" w:firstLine="283"/>
        <w:jc w:val="both"/>
        <w:rPr>
          <w:rFonts w:ascii="GHEA Grapalat" w:hAnsi="GHEA Grapalat"/>
          <w:bCs/>
          <w:sz w:val="22"/>
          <w:szCs w:val="22"/>
          <w:lang w:val="hy-AM"/>
        </w:rPr>
      </w:pPr>
      <w:r w:rsidRPr="006A3CDD">
        <w:rPr>
          <w:rFonts w:ascii="GHEA Grapalat" w:hAnsi="GHEA Grapalat"/>
          <w:b/>
          <w:sz w:val="22"/>
          <w:szCs w:val="22"/>
          <w:lang w:val="hy-AM"/>
        </w:rPr>
        <w:t xml:space="preserve">Ապրիլի 24-ին՝  </w:t>
      </w:r>
      <w:r w:rsidRPr="006A3CDD">
        <w:rPr>
          <w:rFonts w:ascii="GHEA Grapalat" w:hAnsi="GHEA Grapalat"/>
          <w:bCs/>
          <w:sz w:val="22"/>
          <w:szCs w:val="22"/>
          <w:lang w:val="hy-AM"/>
        </w:rPr>
        <w:t xml:space="preserve">Հայոց Մեծ եղեռնի 107-րդ տարելիցի կապակցությամբ՝ համայնքապետարանի և ենթակա կազմակերպությունների աշխատակիցները ծաղիկներ </w:t>
      </w:r>
      <w:r w:rsidR="003B6D4A" w:rsidRPr="003B6D4A">
        <w:rPr>
          <w:rFonts w:ascii="GHEA Grapalat" w:hAnsi="GHEA Grapalat"/>
          <w:bCs/>
          <w:sz w:val="22"/>
          <w:szCs w:val="22"/>
          <w:lang w:val="hy-AM"/>
        </w:rPr>
        <w:t xml:space="preserve">են </w:t>
      </w:r>
      <w:r w:rsidRPr="006A3CDD">
        <w:rPr>
          <w:rFonts w:ascii="GHEA Grapalat" w:hAnsi="GHEA Grapalat"/>
          <w:bCs/>
          <w:sz w:val="22"/>
          <w:szCs w:val="22"/>
          <w:lang w:val="hy-AM"/>
        </w:rPr>
        <w:t>խոն</w:t>
      </w:r>
      <w:r w:rsidR="003B6D4A" w:rsidRPr="003B6D4A">
        <w:rPr>
          <w:rFonts w:ascii="GHEA Grapalat" w:hAnsi="GHEA Grapalat"/>
          <w:bCs/>
          <w:sz w:val="22"/>
          <w:szCs w:val="22"/>
          <w:lang w:val="hy-AM"/>
        </w:rPr>
        <w:t>արհել</w:t>
      </w:r>
      <w:r w:rsidRPr="006A3CDD">
        <w:rPr>
          <w:rFonts w:ascii="GHEA Grapalat" w:hAnsi="GHEA Grapalat"/>
          <w:bCs/>
          <w:sz w:val="22"/>
          <w:szCs w:val="22"/>
          <w:lang w:val="hy-AM"/>
        </w:rPr>
        <w:t xml:space="preserve"> եղեռնի զոհերի հիշատակին նվիրված հուշակոթողին:</w:t>
      </w:r>
    </w:p>
    <w:p w14:paraId="2705D2B6" w14:textId="2DF5D15C" w:rsidR="006A3CDD" w:rsidRDefault="005E04CB" w:rsidP="006A3CDD">
      <w:pPr>
        <w:spacing w:line="360" w:lineRule="auto"/>
        <w:ind w:left="284" w:firstLine="283"/>
        <w:jc w:val="both"/>
        <w:rPr>
          <w:rFonts w:ascii="GHEA Grapalat" w:hAnsi="GHEA Grapalat"/>
          <w:bCs/>
          <w:sz w:val="22"/>
          <w:szCs w:val="22"/>
          <w:lang w:val="hy-AM"/>
        </w:rPr>
      </w:pPr>
      <w:r>
        <w:rPr>
          <w:rFonts w:ascii="GHEA Grapalat" w:hAnsi="GHEA Grapalat"/>
          <w:b/>
          <w:sz w:val="22"/>
          <w:szCs w:val="22"/>
          <w:lang w:val="hy-AM"/>
        </w:rPr>
        <w:lastRenderedPageBreak/>
        <w:br/>
      </w:r>
      <w:r w:rsidRPr="005E04CB">
        <w:rPr>
          <w:rFonts w:ascii="GHEA Grapalat" w:hAnsi="GHEA Grapalat"/>
          <w:b/>
          <w:sz w:val="22"/>
          <w:szCs w:val="22"/>
          <w:lang w:val="hy-AM"/>
        </w:rPr>
        <w:t xml:space="preserve">     </w:t>
      </w:r>
      <w:r w:rsidR="006A3CDD" w:rsidRPr="006A3CDD">
        <w:rPr>
          <w:rFonts w:ascii="GHEA Grapalat" w:hAnsi="GHEA Grapalat"/>
          <w:b/>
          <w:sz w:val="22"/>
          <w:szCs w:val="22"/>
          <w:lang w:val="hy-AM"/>
        </w:rPr>
        <w:t xml:space="preserve">Ապրիլի 30-ին՝  </w:t>
      </w:r>
      <w:r w:rsidR="006A3CDD" w:rsidRPr="006A3CDD">
        <w:rPr>
          <w:rFonts w:ascii="GHEA Grapalat" w:hAnsi="GHEA Grapalat"/>
          <w:bCs/>
          <w:sz w:val="22"/>
          <w:szCs w:val="22"/>
          <w:lang w:val="hy-AM"/>
        </w:rPr>
        <w:t xml:space="preserve">Բյուրեղավան համայնքում տեղի </w:t>
      </w:r>
      <w:r w:rsidR="003B6D4A" w:rsidRPr="003B6D4A">
        <w:rPr>
          <w:rFonts w:ascii="GHEA Grapalat" w:hAnsi="GHEA Grapalat"/>
          <w:bCs/>
          <w:sz w:val="22"/>
          <w:szCs w:val="22"/>
          <w:lang w:val="hy-AM"/>
        </w:rPr>
        <w:t xml:space="preserve">է </w:t>
      </w:r>
      <w:r w:rsidR="006A3CDD" w:rsidRPr="006A3CDD">
        <w:rPr>
          <w:rFonts w:ascii="GHEA Grapalat" w:hAnsi="GHEA Grapalat"/>
          <w:bCs/>
          <w:sz w:val="22"/>
          <w:szCs w:val="22"/>
          <w:lang w:val="hy-AM"/>
        </w:rPr>
        <w:t>ունե</w:t>
      </w:r>
      <w:r w:rsidR="003B6D4A" w:rsidRPr="003B6D4A">
        <w:rPr>
          <w:rFonts w:ascii="GHEA Grapalat" w:hAnsi="GHEA Grapalat"/>
          <w:bCs/>
          <w:sz w:val="22"/>
          <w:szCs w:val="22"/>
          <w:lang w:val="hy-AM"/>
        </w:rPr>
        <w:t>ցել</w:t>
      </w:r>
      <w:r w:rsidR="006A3CDD" w:rsidRPr="006A3CDD">
        <w:rPr>
          <w:rFonts w:ascii="GHEA Grapalat" w:hAnsi="GHEA Grapalat"/>
          <w:bCs/>
          <w:sz w:val="22"/>
          <w:szCs w:val="22"/>
          <w:lang w:val="hy-AM"/>
        </w:rPr>
        <w:t xml:space="preserve"> համապետական շաբաթօրյակ, որին մասնակցեց</w:t>
      </w:r>
      <w:r w:rsidR="003B6D4A" w:rsidRPr="003B6D4A">
        <w:rPr>
          <w:rFonts w:ascii="GHEA Grapalat" w:hAnsi="GHEA Grapalat"/>
          <w:bCs/>
          <w:sz w:val="22"/>
          <w:szCs w:val="22"/>
          <w:lang w:val="hy-AM"/>
        </w:rPr>
        <w:t>ել են</w:t>
      </w:r>
      <w:r w:rsidR="006A3CDD" w:rsidRPr="006A3CDD">
        <w:rPr>
          <w:rFonts w:ascii="GHEA Grapalat" w:hAnsi="GHEA Grapalat"/>
          <w:bCs/>
          <w:sz w:val="22"/>
          <w:szCs w:val="22"/>
          <w:lang w:val="hy-AM"/>
        </w:rPr>
        <w:t xml:space="preserve"> համայնքապետարանի, </w:t>
      </w:r>
      <w:r w:rsidR="003B6D4A" w:rsidRPr="003B6D4A">
        <w:rPr>
          <w:rFonts w:ascii="GHEA Grapalat" w:hAnsi="GHEA Grapalat"/>
          <w:bCs/>
          <w:sz w:val="22"/>
          <w:szCs w:val="22"/>
          <w:lang w:val="hy-AM"/>
        </w:rPr>
        <w:t>համայնքային կազմակերպությունների</w:t>
      </w:r>
      <w:r w:rsidR="006A3CDD" w:rsidRPr="006A3CDD">
        <w:rPr>
          <w:rFonts w:ascii="GHEA Grapalat" w:hAnsi="GHEA Grapalat"/>
          <w:bCs/>
          <w:sz w:val="22"/>
          <w:szCs w:val="22"/>
          <w:lang w:val="hy-AM"/>
        </w:rPr>
        <w:t>,</w:t>
      </w:r>
      <w:r w:rsidR="003B6D4A" w:rsidRPr="003B6D4A">
        <w:rPr>
          <w:rFonts w:ascii="GHEA Grapalat" w:hAnsi="GHEA Grapalat"/>
          <w:bCs/>
          <w:sz w:val="22"/>
          <w:szCs w:val="22"/>
          <w:lang w:val="hy-AM"/>
        </w:rPr>
        <w:t xml:space="preserve"> </w:t>
      </w:r>
      <w:r w:rsidR="006A3CDD" w:rsidRPr="006A3CDD">
        <w:rPr>
          <w:rFonts w:ascii="GHEA Grapalat" w:hAnsi="GHEA Grapalat"/>
          <w:bCs/>
          <w:sz w:val="22"/>
          <w:szCs w:val="22"/>
          <w:lang w:val="hy-AM"/>
        </w:rPr>
        <w:t>կրթական հաստատությունների աշխատակիցներ և համայնքի բնակիչներ:</w:t>
      </w:r>
    </w:p>
    <w:p w14:paraId="59D08BEC" w14:textId="2540DF88" w:rsidR="003B6D4A" w:rsidRPr="003B6D4A" w:rsidRDefault="003B6D4A" w:rsidP="003B6D4A">
      <w:pPr>
        <w:spacing w:line="360" w:lineRule="auto"/>
        <w:ind w:left="284" w:firstLine="283"/>
        <w:jc w:val="both"/>
        <w:rPr>
          <w:rFonts w:ascii="GHEA Grapalat" w:hAnsi="GHEA Grapalat"/>
          <w:bCs/>
          <w:sz w:val="22"/>
          <w:szCs w:val="22"/>
          <w:lang w:val="hy-AM"/>
        </w:rPr>
      </w:pPr>
      <w:r w:rsidRPr="003B6D4A">
        <w:rPr>
          <w:rFonts w:ascii="GHEA Grapalat" w:hAnsi="GHEA Grapalat"/>
          <w:b/>
          <w:sz w:val="22"/>
          <w:szCs w:val="22"/>
          <w:lang w:val="hy-AM"/>
        </w:rPr>
        <w:t>Մայիսի 7-ից 9-ը</w:t>
      </w:r>
      <w:r w:rsidRPr="003B6D4A">
        <w:rPr>
          <w:rFonts w:ascii="GHEA Grapalat" w:hAnsi="GHEA Grapalat"/>
          <w:bCs/>
          <w:sz w:val="22"/>
          <w:szCs w:val="22"/>
          <w:lang w:val="hy-AM"/>
        </w:rPr>
        <w:t xml:space="preserve"> համայնքում տեղի է ունեցել մեծահասակների նարդու և շախմատի մրցաշար:</w:t>
      </w:r>
    </w:p>
    <w:p w14:paraId="1A73EBB0" w14:textId="3727BE31" w:rsidR="003B6D4A" w:rsidRDefault="003B6D4A" w:rsidP="003B6D4A">
      <w:pPr>
        <w:spacing w:line="360" w:lineRule="auto"/>
        <w:ind w:left="284" w:firstLine="283"/>
        <w:jc w:val="both"/>
        <w:rPr>
          <w:rFonts w:ascii="GHEA Grapalat" w:hAnsi="GHEA Grapalat"/>
          <w:bCs/>
          <w:sz w:val="22"/>
          <w:szCs w:val="22"/>
          <w:lang w:val="hy-AM"/>
        </w:rPr>
      </w:pPr>
      <w:r w:rsidRPr="003B6D4A">
        <w:rPr>
          <w:rFonts w:ascii="GHEA Grapalat" w:hAnsi="GHEA Grapalat"/>
          <w:b/>
          <w:sz w:val="22"/>
          <w:szCs w:val="22"/>
          <w:lang w:val="hy-AM"/>
        </w:rPr>
        <w:t>Մայիսի 9-ին՝</w:t>
      </w:r>
      <w:r w:rsidRPr="003B6D4A">
        <w:rPr>
          <w:rFonts w:ascii="GHEA Grapalat" w:hAnsi="GHEA Grapalat"/>
          <w:bCs/>
          <w:sz w:val="22"/>
          <w:szCs w:val="22"/>
          <w:lang w:val="hy-AM"/>
        </w:rPr>
        <w:t xml:space="preserve"> համայնքապետարանի աշխատակազմը այցելել է Բյուրեղավանի քաղաքային հուշակոթող, բյուրեղավանցիների անունից ծաղկեպսակ ու ծաղիկներ խոնարհել Մեծ Հայրենականում զոհվածների հիշատակը հավերժացնող խաչքարին և հուշակոթողին:</w:t>
      </w:r>
    </w:p>
    <w:p w14:paraId="4C9DEAB4" w14:textId="2D680D99" w:rsidR="00817F23" w:rsidRDefault="00817F23" w:rsidP="00817F23">
      <w:pPr>
        <w:spacing w:line="360" w:lineRule="auto"/>
        <w:ind w:left="284" w:firstLine="283"/>
        <w:jc w:val="both"/>
        <w:rPr>
          <w:rFonts w:ascii="GHEA Grapalat" w:hAnsi="GHEA Grapalat"/>
          <w:bCs/>
          <w:sz w:val="22"/>
          <w:szCs w:val="22"/>
          <w:lang w:val="hy-AM"/>
        </w:rPr>
      </w:pPr>
      <w:r w:rsidRPr="00817F23">
        <w:rPr>
          <w:rFonts w:ascii="GHEA Grapalat" w:hAnsi="GHEA Grapalat"/>
          <w:b/>
          <w:sz w:val="22"/>
          <w:szCs w:val="22"/>
          <w:lang w:val="hy-AM"/>
        </w:rPr>
        <w:t>Հունիսի 1-ին՝</w:t>
      </w:r>
      <w:r w:rsidRPr="00817F23">
        <w:rPr>
          <w:rFonts w:ascii="GHEA Grapalat" w:hAnsi="GHEA Grapalat"/>
          <w:bCs/>
          <w:sz w:val="22"/>
          <w:szCs w:val="22"/>
          <w:lang w:val="hy-AM"/>
        </w:rPr>
        <w:t xml:space="preserve"> Բյուրեղավանի համայնքապետարանի նախաձեռնությամբ Մշակույթի տան բակում տեղի է ունեցել մանուկներին նվիրված միջոցառում:</w:t>
      </w:r>
    </w:p>
    <w:p w14:paraId="0BDE69CC" w14:textId="53C5AB62" w:rsidR="00817F23" w:rsidRPr="00817F23" w:rsidRDefault="00817F23" w:rsidP="00817F23">
      <w:pPr>
        <w:spacing w:line="360" w:lineRule="auto"/>
        <w:ind w:left="284" w:firstLine="283"/>
        <w:jc w:val="both"/>
        <w:rPr>
          <w:rFonts w:ascii="GHEA Grapalat" w:hAnsi="GHEA Grapalat"/>
          <w:bCs/>
          <w:sz w:val="22"/>
          <w:szCs w:val="22"/>
          <w:lang w:val="hy-AM"/>
        </w:rPr>
      </w:pPr>
      <w:r w:rsidRPr="00817F23">
        <w:rPr>
          <w:rFonts w:ascii="GHEA Grapalat" w:hAnsi="GHEA Grapalat"/>
          <w:b/>
          <w:sz w:val="22"/>
          <w:szCs w:val="22"/>
          <w:lang w:val="hy-AM"/>
        </w:rPr>
        <w:t>Հունիսի 17-ին՝</w:t>
      </w:r>
      <w:r w:rsidRPr="00817F23">
        <w:rPr>
          <w:rFonts w:ascii="GHEA Grapalat" w:hAnsi="GHEA Grapalat"/>
          <w:bCs/>
          <w:sz w:val="22"/>
          <w:szCs w:val="22"/>
          <w:lang w:val="hy-AM"/>
        </w:rPr>
        <w:t xml:space="preserve"> Ջրաբեր գյուղի բնակչուհու ծննդյան 100 ամյակի կապակցությամբ համայնքի ղեկավար Հակոբ Բալասյանը հյուրընկալվել է նրան ու հանդիսավոր շնորհավորել:</w:t>
      </w:r>
    </w:p>
    <w:p w14:paraId="6141E5DD" w14:textId="3E0C9881" w:rsidR="00817F23" w:rsidRPr="00817F23" w:rsidRDefault="00817F23" w:rsidP="00817F23">
      <w:pPr>
        <w:spacing w:line="360" w:lineRule="auto"/>
        <w:ind w:left="284" w:firstLine="283"/>
        <w:jc w:val="both"/>
        <w:rPr>
          <w:rFonts w:ascii="GHEA Grapalat" w:hAnsi="GHEA Grapalat"/>
          <w:bCs/>
          <w:sz w:val="22"/>
          <w:szCs w:val="22"/>
          <w:lang w:val="hy-AM"/>
        </w:rPr>
      </w:pPr>
      <w:r w:rsidRPr="00817F23">
        <w:rPr>
          <w:rFonts w:ascii="GHEA Grapalat" w:hAnsi="GHEA Grapalat"/>
          <w:b/>
          <w:sz w:val="22"/>
          <w:szCs w:val="22"/>
          <w:lang w:val="hy-AM"/>
        </w:rPr>
        <w:t>Հունիսի 20-ին՝</w:t>
      </w:r>
      <w:r w:rsidRPr="00817F23">
        <w:rPr>
          <w:rFonts w:ascii="GHEA Grapalat" w:hAnsi="GHEA Grapalat"/>
          <w:bCs/>
          <w:sz w:val="22"/>
          <w:szCs w:val="22"/>
          <w:lang w:val="hy-AM"/>
        </w:rPr>
        <w:t xml:space="preserve"> ՀՀ Կոտայքի մարզի  Բյուրեղավան քաղաքի մշակույթի տանը տեղի է ունեցել հանրային քննարկումներ (3-րդ փուլ)  «ՍՈԼԱՆՈՒՄ» ՓԲԸ-ի  կողմից ներկայացվող ալյումինի ձուլման արտադրամասի նախագծի շրջակա միջավայրի վրա ազդեցության գնահատման հաշվետվության վերաբերյալ։</w:t>
      </w:r>
    </w:p>
    <w:p w14:paraId="378F8176" w14:textId="09BC066D" w:rsidR="001215E9" w:rsidRDefault="001215E9" w:rsidP="001215E9">
      <w:pPr>
        <w:spacing w:line="360" w:lineRule="auto"/>
        <w:ind w:left="284" w:firstLine="283"/>
        <w:jc w:val="both"/>
        <w:rPr>
          <w:rFonts w:ascii="GHEA Grapalat" w:hAnsi="GHEA Grapalat"/>
          <w:bCs/>
          <w:sz w:val="22"/>
          <w:szCs w:val="22"/>
          <w:lang w:val="hy-AM"/>
        </w:rPr>
      </w:pPr>
      <w:r w:rsidRPr="00817F23">
        <w:rPr>
          <w:rFonts w:ascii="GHEA Grapalat" w:hAnsi="GHEA Grapalat"/>
          <w:b/>
          <w:sz w:val="22"/>
          <w:szCs w:val="22"/>
          <w:lang w:val="hy-AM"/>
        </w:rPr>
        <w:t>Հունիսի 2</w:t>
      </w:r>
      <w:r w:rsidRPr="001215E9">
        <w:rPr>
          <w:rFonts w:ascii="GHEA Grapalat" w:hAnsi="GHEA Grapalat"/>
          <w:b/>
          <w:sz w:val="22"/>
          <w:szCs w:val="22"/>
          <w:lang w:val="hy-AM"/>
        </w:rPr>
        <w:t>7</w:t>
      </w:r>
      <w:r w:rsidRPr="00817F23">
        <w:rPr>
          <w:rFonts w:ascii="GHEA Grapalat" w:hAnsi="GHEA Grapalat"/>
          <w:b/>
          <w:sz w:val="22"/>
          <w:szCs w:val="22"/>
          <w:lang w:val="hy-AM"/>
        </w:rPr>
        <w:t>-ին</w:t>
      </w:r>
      <w:r w:rsidRPr="001215E9">
        <w:rPr>
          <w:rFonts w:ascii="GHEA Grapalat" w:hAnsi="GHEA Grapalat"/>
          <w:b/>
          <w:sz w:val="22"/>
          <w:szCs w:val="22"/>
          <w:lang w:val="hy-AM"/>
        </w:rPr>
        <w:t xml:space="preserve">՝ </w:t>
      </w:r>
      <w:r w:rsidRPr="00817F23">
        <w:rPr>
          <w:rFonts w:ascii="GHEA Grapalat" w:hAnsi="GHEA Grapalat"/>
          <w:bCs/>
          <w:sz w:val="22"/>
          <w:szCs w:val="22"/>
          <w:lang w:val="hy-AM"/>
        </w:rPr>
        <w:t>Համայնքի ղեկավար Հակոբ Բալասյանը այցելել է Բյուրեղավան</w:t>
      </w:r>
      <w:r w:rsidRPr="001215E9">
        <w:rPr>
          <w:rFonts w:ascii="GHEA Grapalat" w:hAnsi="GHEA Grapalat"/>
          <w:bCs/>
          <w:sz w:val="22"/>
          <w:szCs w:val="22"/>
          <w:lang w:val="hy-AM"/>
        </w:rPr>
        <w:t xml:space="preserve"> քաղաքի </w:t>
      </w:r>
      <w:r w:rsidRPr="00817F23">
        <w:rPr>
          <w:rFonts w:ascii="GHEA Grapalat" w:hAnsi="GHEA Grapalat"/>
          <w:bCs/>
          <w:sz w:val="22"/>
          <w:szCs w:val="22"/>
          <w:lang w:val="hy-AM"/>
        </w:rPr>
        <w:t xml:space="preserve"> մարզադպրոց և շնորհավորել  բյուրեղավանցի պատանի ֆուտբոլիստներին հաղթանակի կապակցությամբ և հանձնել ՀՖՖ Մանկապատանեկան գավաթն ու պատվոգրերը:</w:t>
      </w:r>
    </w:p>
    <w:p w14:paraId="381C2D65" w14:textId="6D9CE87A" w:rsidR="00817F23" w:rsidRPr="00817F23" w:rsidRDefault="00817F23" w:rsidP="001215E9">
      <w:pPr>
        <w:spacing w:line="360" w:lineRule="auto"/>
        <w:ind w:left="284" w:firstLine="283"/>
        <w:jc w:val="both"/>
        <w:rPr>
          <w:rFonts w:ascii="GHEA Grapalat" w:hAnsi="GHEA Grapalat"/>
          <w:bCs/>
          <w:sz w:val="22"/>
          <w:szCs w:val="22"/>
          <w:lang w:val="hy-AM"/>
        </w:rPr>
      </w:pPr>
      <w:r w:rsidRPr="00817F23">
        <w:rPr>
          <w:rFonts w:ascii="GHEA Grapalat" w:hAnsi="GHEA Grapalat"/>
          <w:b/>
          <w:sz w:val="22"/>
          <w:szCs w:val="22"/>
          <w:lang w:val="hy-AM"/>
        </w:rPr>
        <w:t>Հունիսի 28-ին</w:t>
      </w:r>
      <w:r w:rsidR="001215E9" w:rsidRPr="001215E9">
        <w:rPr>
          <w:rFonts w:ascii="GHEA Grapalat" w:hAnsi="GHEA Grapalat"/>
          <w:b/>
          <w:sz w:val="22"/>
          <w:szCs w:val="22"/>
          <w:lang w:val="hy-AM"/>
        </w:rPr>
        <w:t>՝</w:t>
      </w:r>
      <w:r w:rsidRPr="00817F23">
        <w:rPr>
          <w:rFonts w:ascii="GHEA Grapalat" w:hAnsi="GHEA Grapalat"/>
          <w:bCs/>
          <w:sz w:val="22"/>
          <w:szCs w:val="22"/>
          <w:lang w:val="hy-AM"/>
        </w:rPr>
        <w:t xml:space="preserve"> ՀՀ Կոտայքի մարզի Բյուրեղավան համայնքի Ջրաբեր բնակավայրի վարչական ղեկավարի նստավայրում տեղի է ունեցել Ջրաբեր բնակավայրի պարզեցված գլխավոր հատակագծի նախնական գնահատման հանրային քննարկումներ (3-րդ փուլ):</w:t>
      </w:r>
    </w:p>
    <w:p w14:paraId="479B75F0" w14:textId="77777777" w:rsidR="00564C5A" w:rsidRPr="00C75ACC" w:rsidRDefault="00564C5A" w:rsidP="00C75ACC">
      <w:pPr>
        <w:spacing w:line="360" w:lineRule="auto"/>
        <w:ind w:left="284" w:firstLine="283"/>
        <w:jc w:val="both"/>
        <w:rPr>
          <w:rFonts w:ascii="GHEA Grapalat" w:hAnsi="GHEA Grapalat"/>
          <w:b/>
          <w:i/>
          <w:sz w:val="22"/>
          <w:szCs w:val="22"/>
          <w:lang w:val="hy-AM"/>
        </w:rPr>
      </w:pPr>
      <w:r w:rsidRPr="00C75ACC">
        <w:rPr>
          <w:rFonts w:ascii="GHEA Grapalat" w:hAnsi="GHEA Grapalat" w:cs="Sylfaen"/>
          <w:b/>
          <w:i/>
          <w:sz w:val="22"/>
          <w:szCs w:val="22"/>
          <w:lang w:val="hy-AM"/>
        </w:rPr>
        <w:t>11.Սահմանափակ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p>
    <w:p w14:paraId="29552808" w14:textId="531587B4" w:rsidR="002833FF" w:rsidRPr="00C75ACC" w:rsidRDefault="00564C5A" w:rsidP="00C75ACC">
      <w:pPr>
        <w:spacing w:line="360" w:lineRule="auto"/>
        <w:ind w:left="284" w:firstLine="283"/>
        <w:jc w:val="both"/>
        <w:rPr>
          <w:rFonts w:ascii="GHEA Grapalat" w:hAnsi="GHEA Grapalat" w:cs="Sylfaen"/>
          <w:sz w:val="22"/>
          <w:szCs w:val="22"/>
          <w:lang w:val="hy-AM"/>
        </w:rPr>
      </w:pPr>
      <w:r w:rsidRPr="00C75ACC">
        <w:rPr>
          <w:rFonts w:ascii="GHEA Grapalat" w:hAnsi="GHEA Grapalat" w:cs="Sylfaen"/>
          <w:sz w:val="22"/>
          <w:szCs w:val="22"/>
          <w:lang w:val="hy-AM"/>
        </w:rPr>
        <w:t>Սահմանափակ ֆիզիկական հնարավորություններ ունեցող ընտրողների ընտրական իրավունքի իրականացման մատչելիությունն ապահովվ</w:t>
      </w:r>
      <w:r w:rsidR="002833FF" w:rsidRPr="00C75ACC">
        <w:rPr>
          <w:rFonts w:ascii="GHEA Grapalat" w:hAnsi="GHEA Grapalat" w:cs="Sylfaen"/>
          <w:sz w:val="22"/>
          <w:szCs w:val="22"/>
          <w:lang w:val="hy-AM"/>
        </w:rPr>
        <w:t xml:space="preserve">ած </w:t>
      </w:r>
      <w:r w:rsidRPr="00C75ACC">
        <w:rPr>
          <w:rFonts w:ascii="GHEA Grapalat" w:hAnsi="GHEA Grapalat" w:cs="Sylfaen"/>
          <w:sz w:val="22"/>
          <w:szCs w:val="22"/>
          <w:lang w:val="hy-AM"/>
        </w:rPr>
        <w:t xml:space="preserve">է </w:t>
      </w:r>
      <w:r w:rsidR="002833FF" w:rsidRPr="00C75ACC">
        <w:rPr>
          <w:rFonts w:ascii="GHEA Grapalat" w:hAnsi="GHEA Grapalat" w:cs="Sylfaen"/>
          <w:sz w:val="22"/>
          <w:szCs w:val="22"/>
          <w:lang w:val="hy-AM"/>
        </w:rPr>
        <w:t>100</w:t>
      </w:r>
      <w:r w:rsidRPr="00C75ACC">
        <w:rPr>
          <w:rFonts w:ascii="GHEA Grapalat" w:hAnsi="GHEA Grapalat" w:cs="Sylfaen"/>
          <w:sz w:val="22"/>
          <w:szCs w:val="22"/>
          <w:lang w:val="hy-AM"/>
        </w:rPr>
        <w:t>%-ով:</w:t>
      </w:r>
    </w:p>
    <w:p w14:paraId="02A1BAD8" w14:textId="77777777" w:rsidR="00564C5A" w:rsidRPr="00C75ACC" w:rsidRDefault="00564C5A" w:rsidP="00C75ACC">
      <w:pPr>
        <w:spacing w:line="360" w:lineRule="auto"/>
        <w:ind w:left="284" w:firstLine="283"/>
        <w:jc w:val="both"/>
        <w:rPr>
          <w:rFonts w:ascii="GHEA Grapalat" w:hAnsi="GHEA Grapalat"/>
          <w:b/>
          <w:i/>
          <w:sz w:val="22"/>
          <w:szCs w:val="22"/>
          <w:lang w:val="hy-AM"/>
        </w:rPr>
      </w:pPr>
      <w:r w:rsidRPr="00C75ACC">
        <w:rPr>
          <w:rFonts w:ascii="GHEA Grapalat" w:hAnsi="GHEA Grapalat" w:cs="Sylfaen"/>
          <w:b/>
          <w:i/>
          <w:sz w:val="22"/>
          <w:szCs w:val="22"/>
          <w:lang w:val="hy-AM"/>
        </w:rPr>
        <w:t>12.Աղբահանության և սանիտարական մաքրման աշխատանքների իրականացում՝</w:t>
      </w:r>
    </w:p>
    <w:p w14:paraId="6965927B" w14:textId="6F46C6E1" w:rsidR="00305E02" w:rsidRPr="00C75ACC" w:rsidRDefault="00305E02" w:rsidP="00C75ACC">
      <w:pPr>
        <w:spacing w:line="360" w:lineRule="auto"/>
        <w:ind w:left="284" w:firstLine="283"/>
        <w:jc w:val="both"/>
        <w:rPr>
          <w:rFonts w:ascii="GHEA Grapalat" w:hAnsi="GHEA Grapalat" w:cs="Sylfaen"/>
          <w:sz w:val="22"/>
          <w:szCs w:val="22"/>
          <w:lang w:val="hy-AM"/>
        </w:rPr>
      </w:pPr>
      <w:r w:rsidRPr="00C75ACC">
        <w:rPr>
          <w:rFonts w:ascii="GHEA Grapalat" w:hAnsi="GHEA Grapalat" w:cs="Sylfaen"/>
          <w:sz w:val="22"/>
          <w:szCs w:val="22"/>
          <w:lang w:val="hy-AM"/>
        </w:rPr>
        <w:t xml:space="preserve">Աղբահանության  և անիտարական մաքրման  աշխատանքներն իրականացվում են Բյուրեղավանի համայնքային «Բարեկարգում և կանաչապատում» ՀՈԱԿ-ի կողմից՝ համաձայն գրաֆիկի:   </w:t>
      </w:r>
    </w:p>
    <w:p w14:paraId="642AFB37" w14:textId="77777777" w:rsidR="005E04CB" w:rsidRDefault="005E04CB" w:rsidP="00C75ACC">
      <w:pPr>
        <w:spacing w:line="360" w:lineRule="auto"/>
        <w:ind w:left="284" w:firstLine="283"/>
        <w:jc w:val="both"/>
        <w:rPr>
          <w:rFonts w:ascii="GHEA Grapalat" w:hAnsi="GHEA Grapalat" w:cs="Sylfaen"/>
          <w:b/>
          <w:i/>
          <w:sz w:val="22"/>
          <w:szCs w:val="22"/>
          <w:lang w:val="hy-AM"/>
        </w:rPr>
      </w:pPr>
    </w:p>
    <w:p w14:paraId="3A700AE6" w14:textId="77777777" w:rsidR="005E04CB" w:rsidRDefault="005E04CB" w:rsidP="00C75ACC">
      <w:pPr>
        <w:spacing w:line="360" w:lineRule="auto"/>
        <w:ind w:left="284" w:firstLine="283"/>
        <w:jc w:val="both"/>
        <w:rPr>
          <w:rFonts w:ascii="GHEA Grapalat" w:hAnsi="GHEA Grapalat" w:cs="Sylfaen"/>
          <w:b/>
          <w:i/>
          <w:sz w:val="22"/>
          <w:szCs w:val="22"/>
          <w:lang w:val="hy-AM"/>
        </w:rPr>
      </w:pPr>
    </w:p>
    <w:p w14:paraId="1178522F" w14:textId="77777777" w:rsidR="005E04CB" w:rsidRDefault="005E04CB" w:rsidP="00C75ACC">
      <w:pPr>
        <w:spacing w:line="360" w:lineRule="auto"/>
        <w:ind w:left="284" w:firstLine="283"/>
        <w:jc w:val="both"/>
        <w:rPr>
          <w:rFonts w:ascii="GHEA Grapalat" w:hAnsi="GHEA Grapalat" w:cs="Sylfaen"/>
          <w:b/>
          <w:i/>
          <w:sz w:val="22"/>
          <w:szCs w:val="22"/>
          <w:lang w:val="hy-AM"/>
        </w:rPr>
      </w:pPr>
    </w:p>
    <w:p w14:paraId="1B9B02D8" w14:textId="77777777" w:rsidR="005E04CB" w:rsidRDefault="005E04CB" w:rsidP="00C75ACC">
      <w:pPr>
        <w:spacing w:line="360" w:lineRule="auto"/>
        <w:ind w:left="284" w:firstLine="283"/>
        <w:jc w:val="both"/>
        <w:rPr>
          <w:rFonts w:ascii="GHEA Grapalat" w:hAnsi="GHEA Grapalat" w:cs="Sylfaen"/>
          <w:b/>
          <w:i/>
          <w:sz w:val="22"/>
          <w:szCs w:val="22"/>
          <w:lang w:val="hy-AM"/>
        </w:rPr>
      </w:pPr>
    </w:p>
    <w:p w14:paraId="6544308A" w14:textId="4FF5967C" w:rsidR="00564C5A" w:rsidRPr="00C75ACC" w:rsidRDefault="00564C5A" w:rsidP="00C75ACC">
      <w:pPr>
        <w:spacing w:line="360" w:lineRule="auto"/>
        <w:ind w:left="284" w:firstLine="283"/>
        <w:jc w:val="both"/>
        <w:rPr>
          <w:rFonts w:ascii="GHEA Grapalat" w:hAnsi="GHEA Grapalat" w:cs="Sylfaen"/>
          <w:sz w:val="22"/>
          <w:szCs w:val="22"/>
          <w:lang w:val="hy-AM"/>
        </w:rPr>
      </w:pPr>
      <w:r w:rsidRPr="00C75ACC">
        <w:rPr>
          <w:rFonts w:ascii="GHEA Grapalat" w:hAnsi="GHEA Grapalat" w:cs="Sylfaen"/>
          <w:b/>
          <w:i/>
          <w:sz w:val="22"/>
          <w:szCs w:val="22"/>
          <w:lang w:val="hy-AM"/>
        </w:rPr>
        <w:t>13.Համայնքի վարչական տարածքում բիզնես գործունեություն իրականացնող գործարարների և ձեռնարկատերերի հետ հանդիպումներ</w:t>
      </w:r>
      <w:r w:rsidRPr="00C75ACC">
        <w:rPr>
          <w:rFonts w:ascii="GHEA Grapalat" w:hAnsi="GHEA Grapalat" w:cs="Sylfaen"/>
          <w:sz w:val="22"/>
          <w:szCs w:val="22"/>
          <w:lang w:val="hy-AM"/>
        </w:rPr>
        <w:t>՝</w:t>
      </w:r>
      <w:r w:rsidR="00305E02" w:rsidRPr="00C75ACC">
        <w:rPr>
          <w:rFonts w:ascii="GHEA Grapalat" w:hAnsi="GHEA Grapalat" w:cs="Sylfaen"/>
          <w:sz w:val="22"/>
          <w:szCs w:val="22"/>
          <w:lang w:val="hy-AM"/>
        </w:rPr>
        <w:t xml:space="preserve"> </w:t>
      </w:r>
    </w:p>
    <w:p w14:paraId="4F055F9C" w14:textId="77777777" w:rsidR="00C47C46" w:rsidRDefault="00C47C46" w:rsidP="00C47C46">
      <w:pPr>
        <w:spacing w:line="360" w:lineRule="auto"/>
        <w:ind w:left="284" w:firstLine="283"/>
        <w:jc w:val="both"/>
        <w:rPr>
          <w:rFonts w:ascii="GHEA Grapalat" w:hAnsi="GHEA Grapalat" w:cs="Sylfaen"/>
          <w:sz w:val="22"/>
          <w:szCs w:val="22"/>
          <w:lang w:val="hy-AM"/>
        </w:rPr>
      </w:pPr>
      <w:r w:rsidRPr="00817F23">
        <w:rPr>
          <w:rFonts w:ascii="GHEA Grapalat" w:hAnsi="GHEA Grapalat"/>
          <w:b/>
          <w:sz w:val="22"/>
          <w:szCs w:val="22"/>
          <w:lang w:val="hy-AM"/>
        </w:rPr>
        <w:t>Հունիսի 2</w:t>
      </w:r>
      <w:r w:rsidRPr="00C47C46">
        <w:rPr>
          <w:rFonts w:ascii="GHEA Grapalat" w:hAnsi="GHEA Grapalat"/>
          <w:b/>
          <w:sz w:val="22"/>
          <w:szCs w:val="22"/>
          <w:lang w:val="hy-AM"/>
        </w:rPr>
        <w:t>0</w:t>
      </w:r>
      <w:r w:rsidRPr="00817F23">
        <w:rPr>
          <w:rFonts w:ascii="GHEA Grapalat" w:hAnsi="GHEA Grapalat"/>
          <w:b/>
          <w:sz w:val="22"/>
          <w:szCs w:val="22"/>
          <w:lang w:val="hy-AM"/>
        </w:rPr>
        <w:t>-ին</w:t>
      </w:r>
      <w:r w:rsidRPr="001215E9">
        <w:rPr>
          <w:rFonts w:ascii="GHEA Grapalat" w:hAnsi="GHEA Grapalat"/>
          <w:b/>
          <w:sz w:val="22"/>
          <w:szCs w:val="22"/>
          <w:lang w:val="hy-AM"/>
        </w:rPr>
        <w:t>՝</w:t>
      </w:r>
      <w:r w:rsidRPr="00817F23">
        <w:rPr>
          <w:rFonts w:ascii="GHEA Grapalat" w:hAnsi="GHEA Grapalat"/>
          <w:bCs/>
          <w:sz w:val="22"/>
          <w:szCs w:val="22"/>
          <w:lang w:val="hy-AM"/>
        </w:rPr>
        <w:t xml:space="preserve"> </w:t>
      </w:r>
      <w:r w:rsidRPr="00C47C46">
        <w:rPr>
          <w:rFonts w:ascii="GHEA Grapalat" w:hAnsi="GHEA Grapalat" w:cs="Sylfaen"/>
          <w:sz w:val="22"/>
          <w:szCs w:val="22"/>
          <w:lang w:val="hy-AM"/>
        </w:rPr>
        <w:t>հ</w:t>
      </w:r>
      <w:r w:rsidR="001215E9" w:rsidRPr="001215E9">
        <w:rPr>
          <w:rFonts w:ascii="GHEA Grapalat" w:hAnsi="GHEA Grapalat" w:cs="Sylfaen"/>
          <w:sz w:val="22"/>
          <w:szCs w:val="22"/>
          <w:lang w:val="hy-AM"/>
        </w:rPr>
        <w:t>ամայնքի ղեկավար Հակոբ Բալասյանը համայնքապետարանի աշխատակազմի քարտուղար Լիլիթ Ավուշյանի մասնակցությամբ ընդունել է «ԱԿԲԱ ԲԱՆԿ» ԲԲԸ-ի Կոտայք մասնաճյուղի կառավարիչ Արտյոմ Ղազարյանին և գյուղատնտեսական բիզնեսի խորհրդատու Դավիթ Դանիելյանին:</w:t>
      </w:r>
      <w:r w:rsidRPr="00C47C46">
        <w:rPr>
          <w:rFonts w:ascii="GHEA Grapalat" w:hAnsi="GHEA Grapalat" w:cs="Sylfaen"/>
          <w:sz w:val="22"/>
          <w:szCs w:val="22"/>
          <w:lang w:val="hy-AM"/>
        </w:rPr>
        <w:t xml:space="preserve"> </w:t>
      </w:r>
      <w:r w:rsidR="001215E9" w:rsidRPr="001215E9">
        <w:rPr>
          <w:rFonts w:ascii="GHEA Grapalat" w:hAnsi="GHEA Grapalat" w:cs="Sylfaen"/>
          <w:sz w:val="22"/>
          <w:szCs w:val="22"/>
          <w:lang w:val="hy-AM"/>
        </w:rPr>
        <w:t>Երկուստեք քննարկել են համագործակցության ընդլայնման հետ կապված հարցեր:</w:t>
      </w:r>
    </w:p>
    <w:p w14:paraId="068C463A" w14:textId="1CE66D8C" w:rsidR="00564C5A" w:rsidRPr="00C47C46" w:rsidRDefault="00564C5A" w:rsidP="00C47C46">
      <w:pPr>
        <w:spacing w:line="360" w:lineRule="auto"/>
        <w:ind w:left="284" w:firstLine="283"/>
        <w:jc w:val="both"/>
        <w:rPr>
          <w:rFonts w:ascii="GHEA Grapalat" w:hAnsi="GHEA Grapalat" w:cs="Sylfaen"/>
          <w:sz w:val="22"/>
          <w:szCs w:val="22"/>
          <w:lang w:val="hy-AM"/>
        </w:rPr>
      </w:pPr>
      <w:r w:rsidRPr="00C75ACC">
        <w:rPr>
          <w:rFonts w:ascii="GHEA Grapalat" w:hAnsi="GHEA Grapalat" w:cs="Sylfaen"/>
          <w:b/>
          <w:i/>
          <w:sz w:val="22"/>
          <w:szCs w:val="22"/>
          <w:lang w:val="hy-AM"/>
        </w:rPr>
        <w:t>14.Համայնքի կառավարման տեղեկատվական համակարգի</w:t>
      </w:r>
      <w:r w:rsidRPr="00C75ACC">
        <w:rPr>
          <w:rFonts w:ascii="GHEA Grapalat" w:hAnsi="GHEA Grapalat"/>
          <w:b/>
          <w:i/>
          <w:sz w:val="22"/>
          <w:szCs w:val="22"/>
          <w:lang w:val="hy-AM"/>
        </w:rPr>
        <w:t xml:space="preserve"> (</w:t>
      </w:r>
      <w:r w:rsidRPr="00C75ACC">
        <w:rPr>
          <w:rFonts w:ascii="GHEA Grapalat" w:hAnsi="GHEA Grapalat" w:cs="Sylfaen"/>
          <w:b/>
          <w:i/>
          <w:sz w:val="22"/>
          <w:szCs w:val="22"/>
          <w:lang w:val="hy-AM"/>
        </w:rPr>
        <w:t>ՀԿՏՀ կամ համարժեք</w:t>
      </w:r>
      <w:r w:rsidRPr="00C75ACC">
        <w:rPr>
          <w:rFonts w:ascii="GHEA Grapalat" w:hAnsi="GHEA Grapalat"/>
          <w:b/>
          <w:i/>
          <w:sz w:val="22"/>
          <w:szCs w:val="22"/>
          <w:lang w:val="hy-AM"/>
        </w:rPr>
        <w:t xml:space="preserve">) </w:t>
      </w:r>
      <w:r w:rsidRPr="00C75ACC">
        <w:rPr>
          <w:rFonts w:ascii="GHEA Grapalat" w:hAnsi="GHEA Grapalat" w:cs="Sylfaen"/>
          <w:b/>
          <w:i/>
          <w:sz w:val="22"/>
          <w:szCs w:val="22"/>
          <w:lang w:val="hy-AM"/>
        </w:rPr>
        <w:t>լիարժեք և արդյունավետ շահագործման աշխատանքներ՝</w:t>
      </w:r>
    </w:p>
    <w:p w14:paraId="3095B59B" w14:textId="0518372E" w:rsidR="00884609" w:rsidRPr="00C75ACC" w:rsidRDefault="00305E02" w:rsidP="00C75ACC">
      <w:pPr>
        <w:spacing w:line="360" w:lineRule="auto"/>
        <w:ind w:left="284" w:firstLine="283"/>
        <w:jc w:val="both"/>
        <w:rPr>
          <w:rFonts w:ascii="GHEA Grapalat" w:hAnsi="GHEA Grapalat" w:cs="Sylfaen"/>
          <w:sz w:val="22"/>
          <w:szCs w:val="22"/>
          <w:lang w:val="hy-AM"/>
        </w:rPr>
      </w:pPr>
      <w:r w:rsidRPr="00C75ACC">
        <w:rPr>
          <w:rFonts w:ascii="GHEA Grapalat" w:hAnsi="GHEA Grapalat" w:cs="Sylfaen"/>
          <w:sz w:val="22"/>
          <w:szCs w:val="22"/>
          <w:lang w:val="hy-AM"/>
        </w:rPr>
        <w:t>Ապահովվ</w:t>
      </w:r>
      <w:r w:rsidR="00B402B0" w:rsidRPr="00C75ACC">
        <w:rPr>
          <w:rFonts w:ascii="GHEA Grapalat" w:hAnsi="GHEA Grapalat" w:cs="Sylfaen"/>
          <w:sz w:val="22"/>
          <w:szCs w:val="22"/>
          <w:lang w:val="hy-AM"/>
        </w:rPr>
        <w:t xml:space="preserve">ած </w:t>
      </w:r>
      <w:r w:rsidRPr="00C75ACC">
        <w:rPr>
          <w:rFonts w:ascii="GHEA Grapalat" w:hAnsi="GHEA Grapalat" w:cs="Sylfaen"/>
          <w:sz w:val="22"/>
          <w:szCs w:val="22"/>
          <w:lang w:val="hy-AM"/>
        </w:rPr>
        <w:t xml:space="preserve">է </w:t>
      </w:r>
      <w:r w:rsidR="00884609" w:rsidRPr="00C75ACC">
        <w:rPr>
          <w:rFonts w:ascii="GHEA Grapalat" w:hAnsi="GHEA Grapalat" w:cs="Sylfaen"/>
          <w:sz w:val="22"/>
          <w:szCs w:val="22"/>
          <w:lang w:val="hy-AM"/>
        </w:rPr>
        <w:t xml:space="preserve">Բյուրեղավանի համայնքապետարանի՝ </w:t>
      </w:r>
      <w:r w:rsidRPr="00C75ACC">
        <w:rPr>
          <w:rFonts w:ascii="GHEA Grapalat" w:hAnsi="GHEA Grapalat" w:cs="Sylfaen"/>
          <w:sz w:val="22"/>
          <w:szCs w:val="22"/>
          <w:lang w:val="hy-AM"/>
        </w:rPr>
        <w:t xml:space="preserve">byureghavan-kotayk.am </w:t>
      </w:r>
      <w:r w:rsidR="00884609" w:rsidRPr="00C75ACC">
        <w:rPr>
          <w:rFonts w:ascii="GHEA Grapalat" w:hAnsi="GHEA Grapalat" w:cs="Sylfaen"/>
          <w:sz w:val="22"/>
          <w:szCs w:val="22"/>
          <w:lang w:val="hy-AM"/>
        </w:rPr>
        <w:t>պաշտոնական կայքի (ՀԿՏՀ) լիակատար շահագործում,</w:t>
      </w:r>
      <w:r w:rsidRPr="00C75ACC">
        <w:rPr>
          <w:rFonts w:ascii="GHEA Grapalat" w:hAnsi="GHEA Grapalat" w:cs="Sylfaen"/>
          <w:sz w:val="22"/>
          <w:szCs w:val="22"/>
          <w:lang w:val="hy-AM"/>
        </w:rPr>
        <w:t xml:space="preserve"> </w:t>
      </w:r>
      <w:r w:rsidR="00884609" w:rsidRPr="00C75ACC">
        <w:rPr>
          <w:rFonts w:ascii="GHEA Grapalat" w:hAnsi="GHEA Grapalat" w:cs="Sylfaen"/>
          <w:sz w:val="22"/>
          <w:szCs w:val="22"/>
          <w:lang w:val="hy-AM"/>
        </w:rPr>
        <w:t>փաս</w:t>
      </w:r>
      <w:r w:rsidR="00B402B0" w:rsidRPr="00C75ACC">
        <w:rPr>
          <w:rFonts w:ascii="GHEA Grapalat" w:hAnsi="GHEA Grapalat" w:cs="Sylfaen"/>
          <w:sz w:val="22"/>
          <w:szCs w:val="22"/>
          <w:lang w:val="hy-AM"/>
        </w:rPr>
        <w:t>տ</w:t>
      </w:r>
      <w:r w:rsidR="00884609" w:rsidRPr="00C75ACC">
        <w:rPr>
          <w:rFonts w:ascii="GHEA Grapalat" w:hAnsi="GHEA Grapalat" w:cs="Sylfaen"/>
          <w:sz w:val="22"/>
          <w:szCs w:val="22"/>
          <w:lang w:val="hy-AM"/>
        </w:rPr>
        <w:t>աթղթաշրջանառություն, համայ</w:t>
      </w:r>
      <w:r w:rsidR="005A7934" w:rsidRPr="00C75ACC">
        <w:rPr>
          <w:rFonts w:ascii="GHEA Grapalat" w:hAnsi="GHEA Grapalat" w:cs="Sylfaen"/>
          <w:sz w:val="22"/>
          <w:szCs w:val="22"/>
          <w:lang w:val="hy-AM"/>
        </w:rPr>
        <w:t>ն</w:t>
      </w:r>
      <w:r w:rsidR="00884609" w:rsidRPr="00C75ACC">
        <w:rPr>
          <w:rFonts w:ascii="GHEA Grapalat" w:hAnsi="GHEA Grapalat" w:cs="Sylfaen"/>
          <w:sz w:val="22"/>
          <w:szCs w:val="22"/>
          <w:lang w:val="hy-AM"/>
        </w:rPr>
        <w:t>քի ղեկավարի որոշումներ, կարգադրություններ, ավագանու որոշումներ, բյուջեի եկամուտների և ծախսերի կատարողակաանների դիտման մատչելություն:</w:t>
      </w:r>
    </w:p>
    <w:p w14:paraId="0A11F33F" w14:textId="7A64CE8D" w:rsidR="00564C5A" w:rsidRPr="00C75ACC" w:rsidRDefault="00564C5A" w:rsidP="00C75ACC">
      <w:pPr>
        <w:spacing w:line="360" w:lineRule="auto"/>
        <w:ind w:left="284" w:firstLine="283"/>
        <w:jc w:val="both"/>
        <w:rPr>
          <w:rFonts w:ascii="GHEA Grapalat" w:hAnsi="GHEA Grapalat"/>
          <w:sz w:val="22"/>
          <w:szCs w:val="22"/>
          <w:lang w:val="hy-AM"/>
        </w:rPr>
      </w:pPr>
      <w:r w:rsidRPr="00C75ACC">
        <w:rPr>
          <w:rFonts w:ascii="GHEA Grapalat" w:hAnsi="GHEA Grapalat" w:cs="Sylfaen"/>
          <w:b/>
          <w:i/>
          <w:sz w:val="22"/>
          <w:szCs w:val="22"/>
          <w:lang w:val="hy-AM"/>
        </w:rPr>
        <w:t>15.Ավագանու հրապարակային նիստերի առցանց հեռարձակում</w:t>
      </w:r>
      <w:r w:rsidRPr="00C75ACC">
        <w:rPr>
          <w:rFonts w:ascii="GHEA Grapalat" w:hAnsi="GHEA Grapalat"/>
          <w:sz w:val="22"/>
          <w:szCs w:val="22"/>
          <w:lang w:val="hy-AM"/>
        </w:rPr>
        <w:t>՝ Ապահովվել է 1 նիստի ուղիղ հեռարձակումը:</w:t>
      </w:r>
    </w:p>
    <w:p w14:paraId="6DAD6511" w14:textId="77777777" w:rsidR="00A450C6" w:rsidRPr="00516AB0" w:rsidRDefault="00A450C6" w:rsidP="00C75ACC">
      <w:pPr>
        <w:spacing w:line="360" w:lineRule="auto"/>
        <w:ind w:left="284" w:firstLine="283"/>
        <w:jc w:val="both"/>
        <w:rPr>
          <w:rFonts w:ascii="GHEA Grapalat" w:hAnsi="GHEA Grapalat" w:cs="Arial Armenian"/>
          <w:sz w:val="22"/>
          <w:szCs w:val="22"/>
          <w:lang w:val="hy-AM"/>
        </w:rPr>
      </w:pPr>
    </w:p>
    <w:p w14:paraId="087ED067" w14:textId="77777777" w:rsidR="00516AB0" w:rsidRDefault="00516AB0" w:rsidP="00C75ACC">
      <w:pPr>
        <w:spacing w:line="360" w:lineRule="auto"/>
        <w:ind w:left="284" w:firstLine="283"/>
        <w:jc w:val="both"/>
        <w:rPr>
          <w:rFonts w:ascii="GHEA Grapalat" w:hAnsi="GHEA Grapalat" w:cs="Arial Armenian"/>
          <w:sz w:val="22"/>
          <w:szCs w:val="22"/>
          <w:lang w:val="en-GB"/>
        </w:rPr>
      </w:pPr>
    </w:p>
    <w:p w14:paraId="1B515798" w14:textId="7AEB9EAA" w:rsidR="00517C5B" w:rsidRPr="00517C5B" w:rsidRDefault="00517C5B" w:rsidP="00517C5B">
      <w:pPr>
        <w:spacing w:line="276" w:lineRule="auto"/>
        <w:ind w:firstLine="567"/>
        <w:jc w:val="center"/>
        <w:rPr>
          <w:rFonts w:ascii="GHEA Grapalat" w:hAnsi="GHEA Grapalat"/>
          <w:b/>
          <w:sz w:val="22"/>
          <w:szCs w:val="22"/>
        </w:rPr>
      </w:pPr>
      <w:r w:rsidRPr="00517C5B">
        <w:rPr>
          <w:rFonts w:ascii="GHEA Grapalat" w:hAnsi="GHEA Grapalat"/>
          <w:b/>
          <w:sz w:val="22"/>
          <w:szCs w:val="22"/>
        </w:rPr>
        <w:t>Բ</w:t>
      </w:r>
      <w:r w:rsidRPr="00517C5B">
        <w:rPr>
          <w:rFonts w:ascii="GHEA Grapalat" w:hAnsi="GHEA Grapalat"/>
          <w:b/>
          <w:sz w:val="22"/>
          <w:szCs w:val="22"/>
        </w:rPr>
        <w:t>ՅՈՒՐԵՂԱՎԱՆ</w:t>
      </w:r>
    </w:p>
    <w:p w14:paraId="1A9A2AD4" w14:textId="77777777" w:rsidR="00517C5B" w:rsidRPr="00517C5B" w:rsidRDefault="00517C5B" w:rsidP="00517C5B">
      <w:pPr>
        <w:pStyle w:val="ac"/>
        <w:spacing w:line="276" w:lineRule="auto"/>
        <w:ind w:right="49" w:firstLine="567"/>
        <w:jc w:val="both"/>
        <w:rPr>
          <w:rFonts w:cs="Sylfaen"/>
        </w:rPr>
      </w:pPr>
    </w:p>
    <w:p w14:paraId="2769BADE" w14:textId="77777777" w:rsidR="00517C5B" w:rsidRPr="00517C5B" w:rsidRDefault="00517C5B" w:rsidP="00517C5B">
      <w:pPr>
        <w:spacing w:line="276" w:lineRule="auto"/>
        <w:ind w:firstLine="567"/>
        <w:jc w:val="both"/>
        <w:rPr>
          <w:rFonts w:ascii="GHEA Grapalat" w:hAnsi="GHEA Grapalat"/>
          <w:sz w:val="22"/>
          <w:szCs w:val="22"/>
        </w:rPr>
      </w:pPr>
      <w:proofErr w:type="spellStart"/>
      <w:r w:rsidRPr="00517C5B">
        <w:rPr>
          <w:rFonts w:ascii="GHEA Grapalat" w:hAnsi="GHEA Grapalat"/>
          <w:sz w:val="22"/>
          <w:szCs w:val="22"/>
        </w:rPr>
        <w:t>Խոշորացման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արդյունքում</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տեղի</w:t>
      </w:r>
      <w:proofErr w:type="spellEnd"/>
      <w:r w:rsidRPr="00517C5B">
        <w:rPr>
          <w:rFonts w:ascii="GHEA Grapalat" w:hAnsi="GHEA Grapalat"/>
          <w:sz w:val="22"/>
          <w:szCs w:val="22"/>
        </w:rPr>
        <w:t xml:space="preserve">  է </w:t>
      </w:r>
      <w:proofErr w:type="spellStart"/>
      <w:r w:rsidRPr="00517C5B">
        <w:rPr>
          <w:rFonts w:ascii="GHEA Grapalat" w:hAnsi="GHEA Grapalat"/>
          <w:sz w:val="22"/>
          <w:szCs w:val="22"/>
        </w:rPr>
        <w:t>ունեցել</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հաստիքների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վերաբաշխում</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ինչի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արդյունքում</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պակասել</w:t>
      </w:r>
      <w:proofErr w:type="spellEnd"/>
      <w:r w:rsidRPr="00517C5B">
        <w:rPr>
          <w:rFonts w:ascii="GHEA Grapalat" w:hAnsi="GHEA Grapalat"/>
          <w:sz w:val="22"/>
          <w:szCs w:val="22"/>
        </w:rPr>
        <w:t xml:space="preserve"> է </w:t>
      </w:r>
      <w:proofErr w:type="spellStart"/>
      <w:r w:rsidRPr="00517C5B">
        <w:rPr>
          <w:rFonts w:ascii="GHEA Grapalat" w:hAnsi="GHEA Grapalat"/>
          <w:sz w:val="22"/>
          <w:szCs w:val="22"/>
        </w:rPr>
        <w:t>թվով</w:t>
      </w:r>
      <w:proofErr w:type="spellEnd"/>
      <w:r w:rsidRPr="00517C5B">
        <w:rPr>
          <w:rFonts w:ascii="GHEA Grapalat" w:hAnsi="GHEA Grapalat"/>
          <w:sz w:val="22"/>
          <w:szCs w:val="22"/>
        </w:rPr>
        <w:t xml:space="preserve">  6 </w:t>
      </w:r>
      <w:proofErr w:type="spellStart"/>
      <w:r w:rsidRPr="00517C5B">
        <w:rPr>
          <w:rFonts w:ascii="GHEA Grapalat" w:hAnsi="GHEA Grapalat"/>
          <w:sz w:val="22"/>
          <w:szCs w:val="22"/>
        </w:rPr>
        <w:t>հաստիք</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կրճատվել</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են</w:t>
      </w:r>
      <w:proofErr w:type="spellEnd"/>
      <w:r w:rsidRPr="00517C5B">
        <w:rPr>
          <w:rFonts w:ascii="GHEA Grapalat" w:hAnsi="GHEA Grapalat"/>
          <w:sz w:val="22"/>
          <w:szCs w:val="22"/>
        </w:rPr>
        <w:t xml:space="preserve"> 12 </w:t>
      </w:r>
      <w:proofErr w:type="spellStart"/>
      <w:r w:rsidRPr="00517C5B">
        <w:rPr>
          <w:rFonts w:ascii="GHEA Grapalat" w:hAnsi="GHEA Grapalat"/>
          <w:sz w:val="22"/>
          <w:szCs w:val="22"/>
        </w:rPr>
        <w:t>հաստիքներ</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որից</w:t>
      </w:r>
      <w:proofErr w:type="spellEnd"/>
      <w:r w:rsidRPr="00517C5B">
        <w:rPr>
          <w:rFonts w:ascii="GHEA Grapalat" w:hAnsi="GHEA Grapalat"/>
          <w:sz w:val="22"/>
          <w:szCs w:val="22"/>
        </w:rPr>
        <w:t xml:space="preserve">՝ 2 </w:t>
      </w:r>
      <w:proofErr w:type="spellStart"/>
      <w:r w:rsidRPr="00517C5B">
        <w:rPr>
          <w:rFonts w:ascii="GHEA Grapalat" w:hAnsi="GHEA Grapalat"/>
          <w:sz w:val="22"/>
          <w:szCs w:val="22"/>
        </w:rPr>
        <w:t>համայքի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ղեկավարի</w:t>
      </w:r>
      <w:proofErr w:type="spellEnd"/>
      <w:r w:rsidRPr="00517C5B">
        <w:rPr>
          <w:rFonts w:ascii="GHEA Grapalat" w:hAnsi="GHEA Grapalat"/>
          <w:sz w:val="22"/>
          <w:szCs w:val="22"/>
        </w:rPr>
        <w:t xml:space="preserve">, </w:t>
      </w:r>
      <w:r w:rsidRPr="00517C5B">
        <w:rPr>
          <w:rFonts w:ascii="GHEA Grapalat" w:hAnsi="GHEA Grapalat"/>
          <w:sz w:val="22"/>
          <w:szCs w:val="22"/>
        </w:rPr>
        <w:br/>
        <w:t xml:space="preserve">2 </w:t>
      </w:r>
      <w:proofErr w:type="spellStart"/>
      <w:r w:rsidRPr="00517C5B">
        <w:rPr>
          <w:rFonts w:ascii="GHEA Grapalat" w:hAnsi="GHEA Grapalat"/>
          <w:sz w:val="22"/>
          <w:szCs w:val="22"/>
        </w:rPr>
        <w:t>աշխատակազմի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քարտուղարի</w:t>
      </w:r>
      <w:proofErr w:type="spellEnd"/>
      <w:r w:rsidRPr="00517C5B">
        <w:rPr>
          <w:rFonts w:ascii="GHEA Grapalat" w:hAnsi="GHEA Grapalat"/>
          <w:sz w:val="22"/>
          <w:szCs w:val="22"/>
        </w:rPr>
        <w:t xml:space="preserve">, 1 </w:t>
      </w:r>
      <w:proofErr w:type="spellStart"/>
      <w:r w:rsidRPr="00517C5B">
        <w:rPr>
          <w:rFonts w:ascii="GHEA Grapalat" w:hAnsi="GHEA Grapalat"/>
          <w:sz w:val="22"/>
          <w:szCs w:val="22"/>
        </w:rPr>
        <w:t>համայնքի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ղեկավարի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տեղակալի</w:t>
      </w:r>
      <w:proofErr w:type="spellEnd"/>
      <w:r w:rsidRPr="00517C5B">
        <w:rPr>
          <w:rFonts w:ascii="GHEA Grapalat" w:hAnsi="GHEA Grapalat"/>
          <w:sz w:val="22"/>
          <w:szCs w:val="22"/>
        </w:rPr>
        <w:t xml:space="preserve">, 1 </w:t>
      </w:r>
      <w:proofErr w:type="spellStart"/>
      <w:r w:rsidRPr="00517C5B">
        <w:rPr>
          <w:rFonts w:ascii="GHEA Grapalat" w:hAnsi="GHEA Grapalat"/>
          <w:sz w:val="22"/>
          <w:szCs w:val="22"/>
        </w:rPr>
        <w:t>համայնքի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ղեկավարի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խորհրդականի</w:t>
      </w:r>
      <w:proofErr w:type="spellEnd"/>
      <w:r w:rsidRPr="00517C5B">
        <w:rPr>
          <w:rFonts w:ascii="GHEA Grapalat" w:hAnsi="GHEA Grapalat"/>
          <w:sz w:val="22"/>
          <w:szCs w:val="22"/>
        </w:rPr>
        <w:t xml:space="preserve">,  1 </w:t>
      </w:r>
      <w:proofErr w:type="spellStart"/>
      <w:r w:rsidRPr="00517C5B">
        <w:rPr>
          <w:rFonts w:ascii="GHEA Grapalat" w:hAnsi="GHEA Grapalat"/>
          <w:sz w:val="22"/>
          <w:szCs w:val="22"/>
        </w:rPr>
        <w:t>առաջատար</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մասնագետի</w:t>
      </w:r>
      <w:proofErr w:type="spellEnd"/>
      <w:r w:rsidRPr="00517C5B">
        <w:rPr>
          <w:rFonts w:ascii="GHEA Grapalat" w:hAnsi="GHEA Grapalat"/>
          <w:sz w:val="22"/>
          <w:szCs w:val="22"/>
        </w:rPr>
        <w:t xml:space="preserve">, 1 </w:t>
      </w:r>
      <w:proofErr w:type="spellStart"/>
      <w:r w:rsidRPr="00517C5B">
        <w:rPr>
          <w:rFonts w:ascii="GHEA Grapalat" w:hAnsi="GHEA Grapalat"/>
          <w:sz w:val="22"/>
          <w:szCs w:val="22"/>
        </w:rPr>
        <w:t>առաջին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կարգի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մասնագետի</w:t>
      </w:r>
      <w:proofErr w:type="spellEnd"/>
      <w:r w:rsidRPr="00517C5B">
        <w:rPr>
          <w:rFonts w:ascii="GHEA Grapalat" w:hAnsi="GHEA Grapalat"/>
          <w:sz w:val="22"/>
          <w:szCs w:val="22"/>
        </w:rPr>
        <w:t xml:space="preserve">, 1 </w:t>
      </w:r>
      <w:proofErr w:type="spellStart"/>
      <w:r w:rsidRPr="00517C5B">
        <w:rPr>
          <w:rFonts w:ascii="GHEA Grapalat" w:hAnsi="GHEA Grapalat"/>
          <w:sz w:val="22"/>
          <w:szCs w:val="22"/>
        </w:rPr>
        <w:t>հավաքարարի</w:t>
      </w:r>
      <w:proofErr w:type="spellEnd"/>
      <w:r w:rsidRPr="00517C5B">
        <w:rPr>
          <w:rFonts w:ascii="GHEA Grapalat" w:hAnsi="GHEA Grapalat"/>
          <w:sz w:val="22"/>
          <w:szCs w:val="22"/>
        </w:rPr>
        <w:t xml:space="preserve">, </w:t>
      </w:r>
      <w:r w:rsidRPr="00517C5B">
        <w:rPr>
          <w:rFonts w:ascii="GHEA Grapalat" w:hAnsi="GHEA Grapalat"/>
          <w:sz w:val="22"/>
          <w:szCs w:val="22"/>
        </w:rPr>
        <w:br/>
        <w:t xml:space="preserve">1 </w:t>
      </w:r>
      <w:proofErr w:type="spellStart"/>
      <w:r w:rsidRPr="00517C5B">
        <w:rPr>
          <w:rFonts w:ascii="GHEA Grapalat" w:hAnsi="GHEA Grapalat"/>
          <w:sz w:val="22"/>
          <w:szCs w:val="22"/>
        </w:rPr>
        <w:t>օպերատորի</w:t>
      </w:r>
      <w:proofErr w:type="spellEnd"/>
      <w:r w:rsidRPr="00517C5B">
        <w:rPr>
          <w:rFonts w:ascii="GHEA Grapalat" w:hAnsi="GHEA Grapalat"/>
          <w:sz w:val="22"/>
          <w:szCs w:val="22"/>
        </w:rPr>
        <w:t xml:space="preserve">, 1 </w:t>
      </w:r>
      <w:proofErr w:type="spellStart"/>
      <w:r w:rsidRPr="00517C5B">
        <w:rPr>
          <w:rFonts w:ascii="GHEA Grapalat" w:hAnsi="GHEA Grapalat"/>
          <w:sz w:val="22"/>
          <w:szCs w:val="22"/>
        </w:rPr>
        <w:t>վարորդի</w:t>
      </w:r>
      <w:proofErr w:type="spellEnd"/>
      <w:r w:rsidRPr="00517C5B">
        <w:rPr>
          <w:rFonts w:ascii="GHEA Grapalat" w:hAnsi="GHEA Grapalat"/>
          <w:sz w:val="22"/>
          <w:szCs w:val="22"/>
        </w:rPr>
        <w:t xml:space="preserve"> և 1 </w:t>
      </w:r>
      <w:proofErr w:type="spellStart"/>
      <w:r w:rsidRPr="00517C5B">
        <w:rPr>
          <w:rFonts w:ascii="GHEA Grapalat" w:hAnsi="GHEA Grapalat"/>
          <w:sz w:val="22"/>
          <w:szCs w:val="22"/>
        </w:rPr>
        <w:t>սոցիալական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աշխատողի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հաստիքը</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կրճատվել</w:t>
      </w:r>
      <w:proofErr w:type="spellEnd"/>
      <w:r w:rsidRPr="00517C5B">
        <w:rPr>
          <w:rFonts w:ascii="GHEA Grapalat" w:hAnsi="GHEA Grapalat"/>
          <w:sz w:val="22"/>
          <w:szCs w:val="22"/>
        </w:rPr>
        <w:t xml:space="preserve"> է՝ </w:t>
      </w:r>
      <w:proofErr w:type="spellStart"/>
      <w:r w:rsidRPr="00517C5B">
        <w:rPr>
          <w:rFonts w:ascii="GHEA Grapalat" w:hAnsi="GHEA Grapalat"/>
          <w:sz w:val="22"/>
          <w:szCs w:val="22"/>
        </w:rPr>
        <w:t>դառնալով</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առաջատար</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մասնագետի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պաշտոններ</w:t>
      </w:r>
      <w:proofErr w:type="spellEnd"/>
      <w:r w:rsidRPr="00517C5B">
        <w:rPr>
          <w:rFonts w:ascii="GHEA Grapalat" w:hAnsi="GHEA Grapalat"/>
          <w:sz w:val="22"/>
          <w:szCs w:val="22"/>
        </w:rPr>
        <w:t xml:space="preserve">,  և </w:t>
      </w:r>
      <w:proofErr w:type="spellStart"/>
      <w:r w:rsidRPr="00517C5B">
        <w:rPr>
          <w:rFonts w:ascii="GHEA Grapalat" w:hAnsi="GHEA Grapalat"/>
          <w:sz w:val="22"/>
          <w:szCs w:val="22"/>
        </w:rPr>
        <w:t>ավելացել</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են</w:t>
      </w:r>
      <w:proofErr w:type="spellEnd"/>
      <w:r w:rsidRPr="00517C5B">
        <w:rPr>
          <w:rFonts w:ascii="GHEA Grapalat" w:hAnsi="GHEA Grapalat"/>
          <w:sz w:val="22"/>
          <w:szCs w:val="22"/>
        </w:rPr>
        <w:t xml:space="preserve"> 6 </w:t>
      </w:r>
      <w:proofErr w:type="spellStart"/>
      <w:r w:rsidRPr="00517C5B">
        <w:rPr>
          <w:rFonts w:ascii="GHEA Grapalat" w:hAnsi="GHEA Grapalat"/>
          <w:sz w:val="22"/>
          <w:szCs w:val="22"/>
        </w:rPr>
        <w:t>հաստիքներ</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որից</w:t>
      </w:r>
      <w:proofErr w:type="spellEnd"/>
      <w:r w:rsidRPr="00517C5B">
        <w:rPr>
          <w:rFonts w:ascii="GHEA Grapalat" w:hAnsi="GHEA Grapalat"/>
          <w:sz w:val="22"/>
          <w:szCs w:val="22"/>
        </w:rPr>
        <w:t xml:space="preserve">՝  2 </w:t>
      </w:r>
      <w:proofErr w:type="spellStart"/>
      <w:r w:rsidRPr="00517C5B">
        <w:rPr>
          <w:rFonts w:ascii="GHEA Grapalat" w:hAnsi="GHEA Grapalat"/>
          <w:sz w:val="22"/>
          <w:szCs w:val="22"/>
        </w:rPr>
        <w:t>վարչական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ղեկավարի</w:t>
      </w:r>
      <w:proofErr w:type="spellEnd"/>
      <w:r w:rsidRPr="00517C5B">
        <w:rPr>
          <w:rFonts w:ascii="GHEA Grapalat" w:hAnsi="GHEA Grapalat"/>
          <w:sz w:val="22"/>
          <w:szCs w:val="22"/>
        </w:rPr>
        <w:t xml:space="preserve">, 2 </w:t>
      </w:r>
      <w:proofErr w:type="spellStart"/>
      <w:r w:rsidRPr="00517C5B">
        <w:rPr>
          <w:rFonts w:ascii="GHEA Grapalat" w:hAnsi="GHEA Grapalat"/>
          <w:sz w:val="22"/>
          <w:szCs w:val="22"/>
        </w:rPr>
        <w:t>գլխավոր</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մասնագետի</w:t>
      </w:r>
      <w:proofErr w:type="spellEnd"/>
      <w:r w:rsidRPr="00517C5B">
        <w:rPr>
          <w:rFonts w:ascii="GHEA Grapalat" w:hAnsi="GHEA Grapalat"/>
          <w:sz w:val="22"/>
          <w:szCs w:val="22"/>
        </w:rPr>
        <w:t xml:space="preserve">, 1 </w:t>
      </w:r>
      <w:proofErr w:type="spellStart"/>
      <w:r w:rsidRPr="00517C5B">
        <w:rPr>
          <w:rFonts w:ascii="GHEA Grapalat" w:hAnsi="GHEA Grapalat"/>
          <w:sz w:val="22"/>
          <w:szCs w:val="22"/>
        </w:rPr>
        <w:t>երկրորդ</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կարգի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մասնագետի</w:t>
      </w:r>
      <w:proofErr w:type="spellEnd"/>
      <w:r w:rsidRPr="00517C5B">
        <w:rPr>
          <w:rFonts w:ascii="GHEA Grapalat" w:hAnsi="GHEA Grapalat"/>
          <w:sz w:val="22"/>
          <w:szCs w:val="22"/>
        </w:rPr>
        <w:t xml:space="preserve"> և 1 </w:t>
      </w:r>
      <w:proofErr w:type="spellStart"/>
      <w:r w:rsidRPr="00517C5B">
        <w:rPr>
          <w:rFonts w:ascii="GHEA Grapalat" w:hAnsi="GHEA Grapalat"/>
          <w:sz w:val="22"/>
          <w:szCs w:val="22"/>
        </w:rPr>
        <w:t>գործավարի</w:t>
      </w:r>
      <w:proofErr w:type="spellEnd"/>
      <w:r w:rsidRPr="00517C5B">
        <w:rPr>
          <w:rFonts w:ascii="GHEA Grapalat" w:hAnsi="GHEA Grapalat"/>
          <w:sz w:val="22"/>
          <w:szCs w:val="22"/>
        </w:rPr>
        <w:t xml:space="preserve">): </w:t>
      </w:r>
    </w:p>
    <w:p w14:paraId="1E32A4CD" w14:textId="77777777" w:rsidR="00517C5B" w:rsidRPr="00517C5B" w:rsidRDefault="00517C5B" w:rsidP="00517C5B">
      <w:pPr>
        <w:spacing w:line="276" w:lineRule="auto"/>
        <w:ind w:firstLine="567"/>
        <w:jc w:val="both"/>
        <w:rPr>
          <w:rFonts w:ascii="GHEA Grapalat" w:hAnsi="GHEA Grapalat"/>
          <w:sz w:val="22"/>
          <w:szCs w:val="22"/>
        </w:rPr>
      </w:pPr>
      <w:r w:rsidRPr="00517C5B">
        <w:rPr>
          <w:rFonts w:ascii="GHEA Grapalat" w:hAnsi="GHEA Grapalat"/>
          <w:sz w:val="22"/>
          <w:szCs w:val="22"/>
        </w:rPr>
        <w:t xml:space="preserve">2019թ. 2-րդ </w:t>
      </w:r>
      <w:proofErr w:type="spellStart"/>
      <w:r w:rsidRPr="00517C5B">
        <w:rPr>
          <w:rFonts w:ascii="GHEA Grapalat" w:hAnsi="GHEA Grapalat"/>
          <w:sz w:val="22"/>
          <w:szCs w:val="22"/>
        </w:rPr>
        <w:t>եռամսյակում</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կրճատվել</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են</w:t>
      </w:r>
      <w:proofErr w:type="spellEnd"/>
      <w:r w:rsidRPr="00517C5B">
        <w:rPr>
          <w:rFonts w:ascii="GHEA Grapalat" w:hAnsi="GHEA Grapalat"/>
          <w:sz w:val="22"/>
          <w:szCs w:val="22"/>
        </w:rPr>
        <w:t xml:space="preserve"> 1</w:t>
      </w:r>
      <w:r w:rsidRPr="00517C5B">
        <w:rPr>
          <w:rFonts w:ascii="GHEA Grapalat" w:hAnsi="GHEA Grapalat"/>
          <w:sz w:val="22"/>
          <w:szCs w:val="22"/>
          <w:lang w:val="hy-AM"/>
        </w:rPr>
        <w:t xml:space="preserve"> </w:t>
      </w:r>
      <w:proofErr w:type="spellStart"/>
      <w:r w:rsidRPr="00517C5B">
        <w:rPr>
          <w:rFonts w:ascii="GHEA Grapalat" w:hAnsi="GHEA Grapalat"/>
          <w:sz w:val="22"/>
          <w:szCs w:val="22"/>
        </w:rPr>
        <w:t>աշխատակազմի</w:t>
      </w:r>
      <w:proofErr w:type="spellEnd"/>
      <w:r w:rsidRPr="00517C5B">
        <w:rPr>
          <w:rFonts w:ascii="GHEA Grapalat" w:hAnsi="GHEA Grapalat"/>
          <w:sz w:val="22"/>
          <w:szCs w:val="22"/>
          <w:lang w:val="hy-AM"/>
        </w:rPr>
        <w:t xml:space="preserve"> </w:t>
      </w:r>
      <w:proofErr w:type="spellStart"/>
      <w:r w:rsidRPr="00517C5B">
        <w:rPr>
          <w:rFonts w:ascii="GHEA Grapalat" w:hAnsi="GHEA Grapalat"/>
          <w:sz w:val="22"/>
          <w:szCs w:val="22"/>
        </w:rPr>
        <w:t>Ֆինանսատնտեսագիտական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եկամուտների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հաշվառման</w:t>
      </w:r>
      <w:proofErr w:type="spellEnd"/>
      <w:r w:rsidRPr="00517C5B">
        <w:rPr>
          <w:rFonts w:ascii="GHEA Grapalat" w:hAnsi="GHEA Grapalat"/>
          <w:sz w:val="22"/>
          <w:szCs w:val="22"/>
        </w:rPr>
        <w:t xml:space="preserve"> և </w:t>
      </w:r>
      <w:proofErr w:type="spellStart"/>
      <w:r w:rsidRPr="00517C5B">
        <w:rPr>
          <w:rFonts w:ascii="GHEA Grapalat" w:hAnsi="GHEA Grapalat"/>
          <w:sz w:val="22"/>
          <w:szCs w:val="22"/>
        </w:rPr>
        <w:t>հավաքագրման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ծրագրերի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կազմման</w:t>
      </w:r>
      <w:proofErr w:type="spellEnd"/>
      <w:r w:rsidRPr="00517C5B">
        <w:rPr>
          <w:rFonts w:ascii="GHEA Grapalat" w:hAnsi="GHEA Grapalat"/>
          <w:sz w:val="22"/>
          <w:szCs w:val="22"/>
        </w:rPr>
        <w:t xml:space="preserve"> և </w:t>
      </w:r>
      <w:proofErr w:type="spellStart"/>
      <w:r w:rsidRPr="00517C5B">
        <w:rPr>
          <w:rFonts w:ascii="GHEA Grapalat" w:hAnsi="GHEA Grapalat"/>
          <w:sz w:val="22"/>
          <w:szCs w:val="22"/>
        </w:rPr>
        <w:t>համակարգման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բաժնի</w:t>
      </w:r>
      <w:proofErr w:type="spellEnd"/>
      <w:r w:rsidRPr="00517C5B">
        <w:rPr>
          <w:rFonts w:ascii="GHEA Grapalat" w:hAnsi="GHEA Grapalat"/>
          <w:sz w:val="22"/>
          <w:szCs w:val="22"/>
          <w:lang w:val="hy-AM"/>
        </w:rPr>
        <w:t xml:space="preserve"> </w:t>
      </w:r>
      <w:proofErr w:type="spellStart"/>
      <w:r w:rsidRPr="00517C5B">
        <w:rPr>
          <w:rFonts w:ascii="GHEA Grapalat" w:hAnsi="GHEA Grapalat"/>
          <w:sz w:val="22"/>
          <w:szCs w:val="22"/>
        </w:rPr>
        <w:t>գլխավոր</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մասնագետի</w:t>
      </w:r>
      <w:proofErr w:type="spellEnd"/>
      <w:r w:rsidRPr="00517C5B">
        <w:rPr>
          <w:rFonts w:ascii="GHEA Grapalat" w:hAnsi="GHEA Grapalat"/>
          <w:sz w:val="22"/>
          <w:szCs w:val="22"/>
        </w:rPr>
        <w:t xml:space="preserve">, 1 </w:t>
      </w:r>
      <w:proofErr w:type="spellStart"/>
      <w:r w:rsidRPr="00517C5B">
        <w:rPr>
          <w:rFonts w:ascii="GHEA Grapalat" w:hAnsi="GHEA Grapalat"/>
          <w:sz w:val="22"/>
          <w:szCs w:val="22"/>
        </w:rPr>
        <w:t>աշխատակազմի</w:t>
      </w:r>
      <w:proofErr w:type="spellEnd"/>
      <w:r w:rsidRPr="00517C5B">
        <w:rPr>
          <w:rFonts w:ascii="GHEA Grapalat" w:hAnsi="GHEA Grapalat"/>
          <w:sz w:val="22"/>
          <w:szCs w:val="22"/>
          <w:lang w:val="hy-AM"/>
        </w:rPr>
        <w:t xml:space="preserve"> </w:t>
      </w:r>
      <w:proofErr w:type="spellStart"/>
      <w:r w:rsidRPr="00517C5B">
        <w:rPr>
          <w:rFonts w:ascii="GHEA Grapalat" w:hAnsi="GHEA Grapalat"/>
          <w:sz w:val="22"/>
          <w:szCs w:val="22"/>
        </w:rPr>
        <w:t>գլխավոր</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մասնագետի</w:t>
      </w:r>
      <w:proofErr w:type="spellEnd"/>
      <w:r w:rsidRPr="00517C5B">
        <w:rPr>
          <w:rFonts w:ascii="GHEA Grapalat" w:hAnsi="GHEA Grapalat"/>
          <w:sz w:val="22"/>
          <w:szCs w:val="22"/>
        </w:rPr>
        <w:t xml:space="preserve">, 1 </w:t>
      </w:r>
      <w:proofErr w:type="spellStart"/>
      <w:r w:rsidRPr="00517C5B">
        <w:rPr>
          <w:rFonts w:ascii="GHEA Grapalat" w:hAnsi="GHEA Grapalat"/>
          <w:sz w:val="22"/>
          <w:szCs w:val="22"/>
        </w:rPr>
        <w:t>աշխատակազմի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երկրորդ</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կարգի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մասնագետի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հաստիքներ</w:t>
      </w:r>
      <w:proofErr w:type="spellEnd"/>
      <w:r w:rsidRPr="00517C5B">
        <w:rPr>
          <w:rFonts w:ascii="GHEA Grapalat" w:hAnsi="GHEA Grapalat"/>
          <w:sz w:val="22"/>
          <w:szCs w:val="22"/>
        </w:rPr>
        <w:t>:</w:t>
      </w:r>
      <w:r w:rsidRPr="00517C5B">
        <w:rPr>
          <w:rFonts w:ascii="GHEA Grapalat" w:hAnsi="GHEA Grapalat"/>
          <w:sz w:val="22"/>
          <w:szCs w:val="22"/>
          <w:lang w:val="hy-AM"/>
        </w:rPr>
        <w:t xml:space="preserve"> </w:t>
      </w:r>
      <w:proofErr w:type="spellStart"/>
      <w:r w:rsidRPr="00517C5B">
        <w:rPr>
          <w:rFonts w:ascii="GHEA Grapalat" w:hAnsi="GHEA Grapalat"/>
          <w:sz w:val="22"/>
          <w:szCs w:val="22"/>
        </w:rPr>
        <w:t>Ավելացել</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են</w:t>
      </w:r>
      <w:proofErr w:type="spellEnd"/>
      <w:r w:rsidRPr="00517C5B">
        <w:rPr>
          <w:rFonts w:ascii="GHEA Grapalat" w:hAnsi="GHEA Grapalat"/>
          <w:sz w:val="22"/>
          <w:szCs w:val="22"/>
        </w:rPr>
        <w:t xml:space="preserve"> 1  </w:t>
      </w:r>
      <w:proofErr w:type="spellStart"/>
      <w:r w:rsidRPr="00517C5B">
        <w:rPr>
          <w:rFonts w:ascii="GHEA Grapalat" w:hAnsi="GHEA Grapalat"/>
          <w:sz w:val="22"/>
          <w:szCs w:val="22"/>
        </w:rPr>
        <w:t>աշխատակազմի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Ֆինանսատնտեսագիտական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եկամուտների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հաշվառման</w:t>
      </w:r>
      <w:proofErr w:type="spellEnd"/>
      <w:r w:rsidRPr="00517C5B">
        <w:rPr>
          <w:rFonts w:ascii="GHEA Grapalat" w:hAnsi="GHEA Grapalat"/>
          <w:sz w:val="22"/>
          <w:szCs w:val="22"/>
        </w:rPr>
        <w:t xml:space="preserve"> և </w:t>
      </w:r>
      <w:proofErr w:type="spellStart"/>
      <w:r w:rsidRPr="00517C5B">
        <w:rPr>
          <w:rFonts w:ascii="GHEA Grapalat" w:hAnsi="GHEA Grapalat"/>
          <w:sz w:val="22"/>
          <w:szCs w:val="22"/>
        </w:rPr>
        <w:t>հավաքագրման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ծրագրերի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կազմման</w:t>
      </w:r>
      <w:proofErr w:type="spellEnd"/>
      <w:r w:rsidRPr="00517C5B">
        <w:rPr>
          <w:rFonts w:ascii="GHEA Grapalat" w:hAnsi="GHEA Grapalat"/>
          <w:sz w:val="22"/>
          <w:szCs w:val="22"/>
        </w:rPr>
        <w:t xml:space="preserve"> և </w:t>
      </w:r>
      <w:proofErr w:type="spellStart"/>
      <w:r w:rsidRPr="00517C5B">
        <w:rPr>
          <w:rFonts w:ascii="GHEA Grapalat" w:hAnsi="GHEA Grapalat"/>
          <w:sz w:val="22"/>
          <w:szCs w:val="22"/>
        </w:rPr>
        <w:t>համակարգման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բաժնի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առաջատար</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մասնագետի</w:t>
      </w:r>
      <w:proofErr w:type="spellEnd"/>
      <w:r w:rsidRPr="00517C5B">
        <w:rPr>
          <w:rFonts w:ascii="GHEA Grapalat" w:hAnsi="GHEA Grapalat"/>
          <w:sz w:val="22"/>
          <w:szCs w:val="22"/>
        </w:rPr>
        <w:t>,</w:t>
      </w:r>
      <w:r w:rsidRPr="00517C5B">
        <w:rPr>
          <w:rFonts w:ascii="GHEA Grapalat" w:hAnsi="GHEA Grapalat"/>
          <w:sz w:val="22"/>
          <w:szCs w:val="22"/>
          <w:lang w:val="hy-AM"/>
        </w:rPr>
        <w:t xml:space="preserve"> </w:t>
      </w:r>
      <w:r w:rsidRPr="00517C5B">
        <w:rPr>
          <w:rFonts w:ascii="GHEA Grapalat" w:hAnsi="GHEA Grapalat"/>
          <w:sz w:val="22"/>
          <w:szCs w:val="22"/>
        </w:rPr>
        <w:t xml:space="preserve">1 </w:t>
      </w:r>
      <w:proofErr w:type="spellStart"/>
      <w:r w:rsidRPr="00517C5B">
        <w:rPr>
          <w:rFonts w:ascii="GHEA Grapalat" w:hAnsi="GHEA Grapalat"/>
          <w:sz w:val="22"/>
          <w:szCs w:val="22"/>
        </w:rPr>
        <w:t>աշխատակազմի</w:t>
      </w:r>
      <w:proofErr w:type="spellEnd"/>
      <w:r w:rsidRPr="00517C5B">
        <w:rPr>
          <w:rFonts w:ascii="GHEA Grapalat" w:hAnsi="GHEA Grapalat"/>
          <w:sz w:val="22"/>
          <w:szCs w:val="22"/>
          <w:lang w:val="hy-AM"/>
        </w:rPr>
        <w:t xml:space="preserve"> </w:t>
      </w:r>
      <w:proofErr w:type="spellStart"/>
      <w:r w:rsidRPr="00517C5B">
        <w:rPr>
          <w:rFonts w:ascii="GHEA Grapalat" w:hAnsi="GHEA Grapalat"/>
          <w:sz w:val="22"/>
          <w:szCs w:val="22"/>
        </w:rPr>
        <w:t>համակարգիչների</w:t>
      </w:r>
      <w:proofErr w:type="spellEnd"/>
      <w:r w:rsidRPr="00517C5B">
        <w:rPr>
          <w:rFonts w:ascii="GHEA Grapalat" w:hAnsi="GHEA Grapalat"/>
          <w:sz w:val="22"/>
          <w:szCs w:val="22"/>
        </w:rPr>
        <w:t>,</w:t>
      </w:r>
      <w:r w:rsidRPr="00517C5B">
        <w:rPr>
          <w:rFonts w:ascii="GHEA Grapalat" w:hAnsi="GHEA Grapalat"/>
          <w:sz w:val="22"/>
          <w:szCs w:val="22"/>
          <w:lang w:val="hy-AM"/>
        </w:rPr>
        <w:t xml:space="preserve"> </w:t>
      </w:r>
      <w:proofErr w:type="spellStart"/>
      <w:r w:rsidRPr="00517C5B">
        <w:rPr>
          <w:rFonts w:ascii="GHEA Grapalat" w:hAnsi="GHEA Grapalat"/>
          <w:sz w:val="22"/>
          <w:szCs w:val="22"/>
        </w:rPr>
        <w:t>ցանցի</w:t>
      </w:r>
      <w:proofErr w:type="spellEnd"/>
      <w:r w:rsidRPr="00517C5B">
        <w:rPr>
          <w:rFonts w:ascii="GHEA Grapalat" w:hAnsi="GHEA Grapalat"/>
          <w:sz w:val="22"/>
          <w:szCs w:val="22"/>
        </w:rPr>
        <w:t xml:space="preserve"> և </w:t>
      </w:r>
      <w:proofErr w:type="spellStart"/>
      <w:r w:rsidRPr="00517C5B">
        <w:rPr>
          <w:rFonts w:ascii="GHEA Grapalat" w:hAnsi="GHEA Grapalat"/>
          <w:sz w:val="22"/>
          <w:szCs w:val="22"/>
        </w:rPr>
        <w:t>ծրագրերի</w:t>
      </w:r>
      <w:proofErr w:type="spellEnd"/>
      <w:r w:rsidRPr="00517C5B">
        <w:rPr>
          <w:rFonts w:ascii="GHEA Grapalat" w:hAnsi="GHEA Grapalat"/>
          <w:sz w:val="22"/>
          <w:szCs w:val="22"/>
        </w:rPr>
        <w:br/>
        <w:t xml:space="preserve"> </w:t>
      </w:r>
      <w:proofErr w:type="spellStart"/>
      <w:r w:rsidRPr="00517C5B">
        <w:rPr>
          <w:rFonts w:ascii="GHEA Grapalat" w:hAnsi="GHEA Grapalat"/>
          <w:sz w:val="22"/>
          <w:szCs w:val="22"/>
        </w:rPr>
        <w:t>սպասարկողի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հաստիքներ</w:t>
      </w:r>
      <w:proofErr w:type="spellEnd"/>
      <w:r w:rsidRPr="00517C5B">
        <w:rPr>
          <w:rFonts w:ascii="GHEA Grapalat" w:hAnsi="GHEA Grapalat"/>
          <w:sz w:val="22"/>
          <w:szCs w:val="22"/>
        </w:rPr>
        <w:t xml:space="preserve">: </w:t>
      </w:r>
    </w:p>
    <w:p w14:paraId="17E91142" w14:textId="77777777" w:rsidR="00517C5B" w:rsidRPr="00517C5B" w:rsidRDefault="00517C5B" w:rsidP="00517C5B">
      <w:pPr>
        <w:spacing w:line="276" w:lineRule="auto"/>
        <w:ind w:firstLine="567"/>
        <w:jc w:val="both"/>
        <w:rPr>
          <w:rFonts w:ascii="GHEA Grapalat" w:hAnsi="GHEA Grapalat"/>
          <w:sz w:val="22"/>
          <w:szCs w:val="22"/>
        </w:rPr>
      </w:pPr>
      <w:proofErr w:type="gramStart"/>
      <w:r w:rsidRPr="00517C5B">
        <w:rPr>
          <w:rFonts w:ascii="GHEA Grapalat" w:hAnsi="GHEA Grapalat"/>
          <w:sz w:val="22"/>
          <w:szCs w:val="22"/>
        </w:rPr>
        <w:lastRenderedPageBreak/>
        <w:t xml:space="preserve">2020թ. 1-ին </w:t>
      </w:r>
      <w:proofErr w:type="spellStart"/>
      <w:r w:rsidRPr="00517C5B">
        <w:rPr>
          <w:rFonts w:ascii="GHEA Grapalat" w:hAnsi="GHEA Grapalat"/>
          <w:sz w:val="22"/>
          <w:szCs w:val="22"/>
        </w:rPr>
        <w:t>եռամսյակում</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քաղ</w:t>
      </w:r>
      <w:proofErr w:type="spellEnd"/>
      <w:r w:rsidRPr="00517C5B">
        <w:rPr>
          <w:rFonts w:ascii="GHEA Grapalat" w:hAnsi="GHEA Grapalat"/>
          <w:sz w:val="22"/>
          <w:szCs w:val="22"/>
        </w:rPr>
        <w:t>.</w:t>
      </w:r>
      <w:proofErr w:type="gramEnd"/>
      <w:r w:rsidRPr="00517C5B">
        <w:rPr>
          <w:rFonts w:ascii="GHEA Grapalat" w:hAnsi="GHEA Grapalat"/>
          <w:sz w:val="22"/>
          <w:szCs w:val="22"/>
        </w:rPr>
        <w:t xml:space="preserve"> </w:t>
      </w:r>
      <w:proofErr w:type="spellStart"/>
      <w:proofErr w:type="gramStart"/>
      <w:r w:rsidRPr="00517C5B">
        <w:rPr>
          <w:rFonts w:ascii="GHEA Grapalat" w:hAnsi="GHEA Grapalat"/>
          <w:sz w:val="22"/>
          <w:szCs w:val="22"/>
        </w:rPr>
        <w:t>աշխատանք</w:t>
      </w:r>
      <w:proofErr w:type="spellEnd"/>
      <w:proofErr w:type="gramEnd"/>
      <w:r w:rsidRPr="00517C5B">
        <w:rPr>
          <w:rFonts w:ascii="GHEA Grapalat" w:hAnsi="GHEA Grapalat"/>
          <w:sz w:val="22"/>
          <w:szCs w:val="22"/>
        </w:rPr>
        <w:t xml:space="preserve"> </w:t>
      </w:r>
      <w:proofErr w:type="spellStart"/>
      <w:r w:rsidRPr="00517C5B">
        <w:rPr>
          <w:rFonts w:ascii="GHEA Grapalat" w:hAnsi="GHEA Grapalat"/>
          <w:sz w:val="22"/>
          <w:szCs w:val="22"/>
        </w:rPr>
        <w:t>իրականացնող</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իրավաբանի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հաստիքը</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արտացոլվել</w:t>
      </w:r>
      <w:proofErr w:type="spellEnd"/>
      <w:r w:rsidRPr="00517C5B">
        <w:rPr>
          <w:rFonts w:ascii="GHEA Grapalat" w:hAnsi="GHEA Grapalat"/>
          <w:sz w:val="22"/>
          <w:szCs w:val="22"/>
        </w:rPr>
        <w:t xml:space="preserve"> է </w:t>
      </w:r>
      <w:proofErr w:type="spellStart"/>
      <w:r w:rsidRPr="00517C5B">
        <w:rPr>
          <w:rFonts w:ascii="GHEA Grapalat" w:hAnsi="GHEA Grapalat"/>
          <w:sz w:val="22"/>
          <w:szCs w:val="22"/>
        </w:rPr>
        <w:t>հաստիքացուցակում</w:t>
      </w:r>
      <w:proofErr w:type="spellEnd"/>
      <w:r w:rsidRPr="00517C5B">
        <w:rPr>
          <w:rFonts w:ascii="GHEA Grapalat" w:hAnsi="GHEA Grapalat"/>
          <w:sz w:val="22"/>
          <w:szCs w:val="22"/>
        </w:rPr>
        <w:t>:</w:t>
      </w:r>
    </w:p>
    <w:p w14:paraId="6347E113" w14:textId="77777777" w:rsidR="00517C5B" w:rsidRPr="00517C5B" w:rsidRDefault="00517C5B" w:rsidP="00517C5B">
      <w:pPr>
        <w:spacing w:line="276" w:lineRule="auto"/>
        <w:ind w:firstLine="567"/>
        <w:jc w:val="both"/>
        <w:rPr>
          <w:rFonts w:ascii="GHEA Grapalat" w:hAnsi="GHEA Grapalat"/>
          <w:sz w:val="22"/>
          <w:szCs w:val="22"/>
        </w:rPr>
      </w:pPr>
      <w:r w:rsidRPr="00517C5B">
        <w:rPr>
          <w:rFonts w:ascii="GHEA Grapalat" w:hAnsi="GHEA Grapalat"/>
          <w:sz w:val="22"/>
          <w:szCs w:val="22"/>
        </w:rPr>
        <w:t xml:space="preserve">2021թ. 3-րդ </w:t>
      </w:r>
      <w:proofErr w:type="spellStart"/>
      <w:r w:rsidRPr="00517C5B">
        <w:rPr>
          <w:rFonts w:ascii="GHEA Grapalat" w:hAnsi="GHEA Grapalat"/>
          <w:sz w:val="22"/>
          <w:szCs w:val="22"/>
        </w:rPr>
        <w:t>եռամսյակում</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ավելացել</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են</w:t>
      </w:r>
      <w:proofErr w:type="spellEnd"/>
      <w:r w:rsidRPr="00517C5B">
        <w:rPr>
          <w:rFonts w:ascii="GHEA Grapalat" w:hAnsi="GHEA Grapalat"/>
          <w:sz w:val="22"/>
          <w:szCs w:val="22"/>
        </w:rPr>
        <w:t xml:space="preserve"> 2 </w:t>
      </w:r>
      <w:proofErr w:type="spellStart"/>
      <w:r w:rsidRPr="00517C5B">
        <w:rPr>
          <w:rFonts w:ascii="GHEA Grapalat" w:hAnsi="GHEA Grapalat"/>
          <w:sz w:val="22"/>
          <w:szCs w:val="22"/>
        </w:rPr>
        <w:t>քաղաքացիական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աշխատանք</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իրականացնող</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հաստիքներ</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վարչական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իրավախախտումների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գծով</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իրականացվող</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աշխատանքների</w:t>
      </w:r>
      <w:proofErr w:type="spellEnd"/>
      <w:r w:rsidRPr="00517C5B">
        <w:rPr>
          <w:rFonts w:ascii="GHEA Grapalat" w:hAnsi="GHEA Grapalat"/>
          <w:sz w:val="22"/>
          <w:szCs w:val="22"/>
        </w:rPr>
        <w:t xml:space="preserve"> </w:t>
      </w:r>
      <w:proofErr w:type="spellStart"/>
      <w:proofErr w:type="gramStart"/>
      <w:r w:rsidRPr="00517C5B">
        <w:rPr>
          <w:rFonts w:ascii="GHEA Grapalat" w:hAnsi="GHEA Grapalat"/>
          <w:sz w:val="22"/>
          <w:szCs w:val="22"/>
        </w:rPr>
        <w:t>պատասխանատու</w:t>
      </w:r>
      <w:proofErr w:type="spellEnd"/>
      <w:r w:rsidRPr="00517C5B">
        <w:rPr>
          <w:rFonts w:ascii="GHEA Grapalat" w:hAnsi="GHEA Grapalat"/>
          <w:sz w:val="22"/>
          <w:szCs w:val="22"/>
        </w:rPr>
        <w:t xml:space="preserve">  և</w:t>
      </w:r>
      <w:proofErr w:type="gramEnd"/>
      <w:r w:rsidRPr="00517C5B">
        <w:rPr>
          <w:rFonts w:ascii="GHEA Grapalat" w:hAnsi="GHEA Grapalat"/>
          <w:sz w:val="22"/>
          <w:szCs w:val="22"/>
        </w:rPr>
        <w:t xml:space="preserve"> </w:t>
      </w:r>
      <w:proofErr w:type="spellStart"/>
      <w:r w:rsidRPr="00517C5B">
        <w:rPr>
          <w:rFonts w:ascii="GHEA Grapalat" w:hAnsi="GHEA Grapalat"/>
          <w:sz w:val="22"/>
          <w:szCs w:val="22"/>
        </w:rPr>
        <w:t>տրանսպորտի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բնագավառում</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իրականացվող</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աշխատանքների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պատասխանատու</w:t>
      </w:r>
      <w:proofErr w:type="spellEnd"/>
      <w:r w:rsidRPr="00517C5B">
        <w:rPr>
          <w:rFonts w:ascii="GHEA Grapalat" w:hAnsi="GHEA Grapalat"/>
          <w:sz w:val="22"/>
          <w:szCs w:val="22"/>
        </w:rPr>
        <w:t>:</w:t>
      </w:r>
    </w:p>
    <w:p w14:paraId="57927669" w14:textId="77777777" w:rsidR="00517C5B" w:rsidRPr="00517C5B" w:rsidRDefault="00517C5B" w:rsidP="00517C5B">
      <w:pPr>
        <w:spacing w:line="276" w:lineRule="auto"/>
        <w:ind w:firstLine="567"/>
        <w:jc w:val="both"/>
        <w:rPr>
          <w:rFonts w:ascii="GHEA Grapalat" w:hAnsi="GHEA Grapalat"/>
          <w:sz w:val="22"/>
          <w:szCs w:val="22"/>
        </w:rPr>
      </w:pPr>
      <w:r w:rsidRPr="00517C5B">
        <w:rPr>
          <w:rFonts w:ascii="GHEA Grapalat" w:hAnsi="GHEA Grapalat"/>
          <w:sz w:val="22"/>
          <w:szCs w:val="22"/>
        </w:rPr>
        <w:t xml:space="preserve">   </w:t>
      </w:r>
      <w:proofErr w:type="spellStart"/>
      <w:proofErr w:type="gramStart"/>
      <w:r w:rsidRPr="00517C5B">
        <w:rPr>
          <w:rFonts w:ascii="GHEA Grapalat" w:hAnsi="GHEA Grapalat"/>
          <w:sz w:val="22"/>
          <w:szCs w:val="22"/>
        </w:rPr>
        <w:t>Առ</w:t>
      </w:r>
      <w:proofErr w:type="spellEnd"/>
      <w:r w:rsidRPr="00517C5B">
        <w:rPr>
          <w:rFonts w:ascii="GHEA Grapalat" w:hAnsi="GHEA Grapalat"/>
          <w:sz w:val="22"/>
          <w:szCs w:val="22"/>
        </w:rPr>
        <w:t xml:space="preserve"> 01.07.2022թ.</w:t>
      </w:r>
      <w:proofErr w:type="gramEnd"/>
      <w:r w:rsidRPr="00517C5B">
        <w:rPr>
          <w:rFonts w:ascii="GHEA Grapalat" w:hAnsi="GHEA Grapalat"/>
          <w:sz w:val="22"/>
          <w:szCs w:val="22"/>
        </w:rPr>
        <w:t xml:space="preserve"> </w:t>
      </w:r>
      <w:proofErr w:type="spellStart"/>
      <w:r w:rsidRPr="00517C5B">
        <w:rPr>
          <w:rFonts w:ascii="GHEA Grapalat" w:hAnsi="GHEA Grapalat"/>
          <w:sz w:val="22"/>
          <w:szCs w:val="22"/>
        </w:rPr>
        <w:t>Բյուրեղավանի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համայնքապետարանում</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հաստիքային</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միավորների</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քանակը</w:t>
      </w:r>
      <w:proofErr w:type="spellEnd"/>
      <w:r w:rsidRPr="00517C5B">
        <w:rPr>
          <w:rFonts w:ascii="GHEA Grapalat" w:hAnsi="GHEA Grapalat"/>
          <w:sz w:val="22"/>
          <w:szCs w:val="22"/>
        </w:rPr>
        <w:t xml:space="preserve"> </w:t>
      </w:r>
      <w:proofErr w:type="spellStart"/>
      <w:r w:rsidRPr="00517C5B">
        <w:rPr>
          <w:rFonts w:ascii="GHEA Grapalat" w:hAnsi="GHEA Grapalat"/>
          <w:sz w:val="22"/>
          <w:szCs w:val="22"/>
        </w:rPr>
        <w:t>կազմում</w:t>
      </w:r>
      <w:proofErr w:type="spellEnd"/>
      <w:r w:rsidRPr="00517C5B">
        <w:rPr>
          <w:rFonts w:ascii="GHEA Grapalat" w:hAnsi="GHEA Grapalat"/>
          <w:sz w:val="22"/>
          <w:szCs w:val="22"/>
        </w:rPr>
        <w:t xml:space="preserve"> է 33:</w:t>
      </w:r>
    </w:p>
    <w:p w14:paraId="1A77BC5C"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Բյուրեղավան համայնքում գործում են 3 համայքնային ոչ առևտրային կազմակերպություններ և մեկ բյուջետային հիմնարկ:</w:t>
      </w:r>
    </w:p>
    <w:p w14:paraId="56AE3293" w14:textId="4D2D98AC"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Խոշորացումից հետո Բյուրեղավանի համայնքային «Բարեկարգում և կանաչապատում»</w:t>
      </w:r>
      <w:r w:rsidRPr="00517C5B">
        <w:rPr>
          <w:rFonts w:ascii="GHEA Grapalat" w:hAnsi="GHEA Grapalat"/>
          <w:sz w:val="22"/>
          <w:szCs w:val="22"/>
          <w:lang w:val="hy-AM"/>
        </w:rPr>
        <w:br/>
        <w:t xml:space="preserve">ՀՈԱԿ-ում  ավելացել են թվով 5 հաստիքներ՝  1 տրակտորիստի, 3 տեխնիկական, աշխատողների և 1 էլեկտրիկի: </w:t>
      </w:r>
    </w:p>
    <w:p w14:paraId="73D71F9E" w14:textId="765160BE"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 xml:space="preserve">2018թ. 1-ին եռամսյակում ավելացել են 2 աղբահանության վարորդի, 4 աղբահանության բանվորի և պակասել են  2 վարորդի և 1 տեխնիկական աշխատողի հաստիքներ: </w:t>
      </w:r>
    </w:p>
    <w:p w14:paraId="1EE4F805" w14:textId="15A9C673"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 xml:space="preserve">2020թ. 1-ին եռամսյակում ավելացել են 1 ինժեների, 1 բարեկարգման և կանաչապատման մասնագետի, 1 պուրակի սանհանգույցի սպասարկողի  և  1 պուրակի կանաչապատողի, պակասել են 1 տնօրենի տեղակալի, 1 մեխանիկի, 3 բանվորի հաստիքներ: Քաղաքացիաիրավական պայմանագրով աշխատող աղբահանության հսկիչ-հավաքագրողների 3 հաստիքը արտացոլվել է հաստիքացուցակում: </w:t>
      </w:r>
    </w:p>
    <w:p w14:paraId="510BA8D0" w14:textId="3D52E8AA"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 xml:space="preserve">2021թ. 1-ին եռամսյակում պակասել են՝ ինժեների 1, պուրակի կանաչապատողի 1, բանվորի (չորս ամիս) 2 հաստիքներ և ավելացել են՝ աղբահանության բանվորի 2 բանվորի 1 հաստիքներ: </w:t>
      </w:r>
    </w:p>
    <w:p w14:paraId="47581AF7"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Առ 01.07.2022թ. Բյուրեղավանի համայնքային «Բարեկարգում և կանաչապատում»</w:t>
      </w:r>
      <w:r w:rsidRPr="00517C5B">
        <w:rPr>
          <w:rFonts w:ascii="GHEA Grapalat" w:hAnsi="GHEA Grapalat"/>
          <w:sz w:val="22"/>
          <w:szCs w:val="22"/>
          <w:lang w:val="hy-AM"/>
        </w:rPr>
        <w:br/>
        <w:t>ՀՈԱԿ-ում  հաստիքային միավորների քանակը կազմում է 49:</w:t>
      </w:r>
    </w:p>
    <w:p w14:paraId="567DFBF4" w14:textId="30B4A963"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 xml:space="preserve"> «Բյուրեղավանի Շառլ Ազնավուրի անվան արվեստի դպրոց» ԱՈՒՀ ՀՈԱԿ-ում խոշորացումից հետո ավելացել 7 դասատուի հաստիք: </w:t>
      </w:r>
    </w:p>
    <w:p w14:paraId="3A37AB50"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2018թ. 4-րդ եռամսյակում ավելացել է դասատուի 1 հաստիք:</w:t>
      </w:r>
    </w:p>
    <w:p w14:paraId="04B3F694"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cs="Sylfaen"/>
          <w:sz w:val="22"/>
          <w:szCs w:val="22"/>
          <w:lang w:val="hy-AM"/>
        </w:rPr>
        <w:t xml:space="preserve"> </w:t>
      </w:r>
      <w:r w:rsidRPr="00517C5B">
        <w:rPr>
          <w:rFonts w:ascii="GHEA Grapalat" w:hAnsi="GHEA Grapalat"/>
          <w:sz w:val="22"/>
          <w:szCs w:val="22"/>
          <w:lang w:val="hy-AM"/>
        </w:rPr>
        <w:t xml:space="preserve">2019թ. 3-րդ եռամսյակում պակասել են տնտեսվարի, հավաքարարի և գրադարանավարի </w:t>
      </w:r>
      <w:r w:rsidRPr="00517C5B">
        <w:rPr>
          <w:rFonts w:ascii="GHEA Grapalat" w:hAnsi="GHEA Grapalat"/>
          <w:sz w:val="22"/>
          <w:szCs w:val="22"/>
          <w:lang w:val="hy-AM"/>
        </w:rPr>
        <w:br/>
        <w:t xml:space="preserve">1- ական հաստիքներ: </w:t>
      </w:r>
    </w:p>
    <w:p w14:paraId="07074F6E"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2020թ. 1-ին եռամսյակում ավելացել է 2 դասատուի  հաստիք:</w:t>
      </w:r>
    </w:p>
    <w:p w14:paraId="3E7EE343"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 xml:space="preserve">Առ 01.07.2022թ. «Բյուրեղավանի Շառլ Ազնավուրի անվան արվեստի դպրոց» ԱՈՒՀ </w:t>
      </w:r>
      <w:r w:rsidRPr="00517C5B">
        <w:rPr>
          <w:rFonts w:ascii="GHEA Grapalat" w:hAnsi="GHEA Grapalat"/>
          <w:sz w:val="22"/>
          <w:szCs w:val="22"/>
          <w:lang w:val="hy-AM"/>
        </w:rPr>
        <w:br/>
        <w:t>ՀՈԱԿ-ում հաստիքային միավորների քանակը կազմում է 40:</w:t>
      </w:r>
    </w:p>
    <w:p w14:paraId="7337939B" w14:textId="4145C8E3"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 xml:space="preserve"> Բյուրեղավանի  «Արև» մանկապարտեզ ՆՈՒՀ  ՀՈԱԿ-ում խոշորացումից հետո ավելացել </w:t>
      </w:r>
      <w:r w:rsidRPr="00517C5B">
        <w:rPr>
          <w:rFonts w:ascii="GHEA Grapalat" w:hAnsi="GHEA Grapalat"/>
          <w:sz w:val="22"/>
          <w:szCs w:val="22"/>
          <w:lang w:val="hy-AM"/>
        </w:rPr>
        <w:br/>
        <w:t xml:space="preserve">1 մեթոդիստ, ուս. գծով տնօրենի տեղակալի, 1 հավաքարարի հաստիքներ և պակասել է </w:t>
      </w:r>
      <w:r w:rsidRPr="00517C5B">
        <w:rPr>
          <w:rFonts w:ascii="GHEA Grapalat" w:hAnsi="GHEA Grapalat"/>
          <w:sz w:val="22"/>
          <w:szCs w:val="22"/>
          <w:lang w:val="hy-AM"/>
        </w:rPr>
        <w:br/>
        <w:t>1 գործավարի հաստիք:</w:t>
      </w:r>
    </w:p>
    <w:p w14:paraId="36269A05"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2019թ. 1-ին եռամասյակում ավելացել են բուժքույրի</w:t>
      </w:r>
      <w:r w:rsidRPr="00517C5B">
        <w:rPr>
          <w:rFonts w:ascii="Courier New" w:hAnsi="Courier New" w:cs="Courier New"/>
          <w:sz w:val="22"/>
          <w:szCs w:val="22"/>
          <w:lang w:val="hy-AM"/>
        </w:rPr>
        <w:t> </w:t>
      </w:r>
      <w:r w:rsidRPr="00517C5B">
        <w:rPr>
          <w:rFonts w:ascii="GHEA Grapalat" w:hAnsi="GHEA Grapalat"/>
          <w:sz w:val="22"/>
          <w:szCs w:val="22"/>
          <w:lang w:val="hy-AM"/>
        </w:rPr>
        <w:t xml:space="preserve"> 0,25, գլխավոր հաշվապահի 0,5 և տնտեսվարի 0,5  հաստիքային միավորներ և պակասել է լվացարարի 0,25  հաստիքային միավոր: </w:t>
      </w:r>
    </w:p>
    <w:p w14:paraId="01EF7D46"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2020թ. 1-ին եռամսյակում քաղաքացիաիրավական պայմանագրով աշխատող «Մոբայլ» մանկապարտեզի դաստիարակի 1 հաստիքը արտացոլվել է հաստիքացուցակում:</w:t>
      </w:r>
    </w:p>
    <w:p w14:paraId="5BA59688"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Առ 01.07.2022թ. Բյուրեղավանի «Արև» մանկապարտեզ ՆՈՒՀ ՀՈԱԿ-ում հաստիքային միավորների քանակը կազմում է 21:</w:t>
      </w:r>
    </w:p>
    <w:p w14:paraId="073225F5" w14:textId="699CB180"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lastRenderedPageBreak/>
        <w:t xml:space="preserve"> «Բյուրեղավան համայնքի մարզամշակութային կենտրոն» բյուջետային հիմնարկում Խոշորացումից հետո 2019թ. 3-րդ եռամսյակում ավելացել են տնտեսվարի 1, գեղմասվարի 1, հաշվապահի 1 և հավաքարարի 2 հաստիքներ: Պակասել է  պահակի 1 հաստիք: </w:t>
      </w:r>
    </w:p>
    <w:p w14:paraId="29E6DC61"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2020թ. 1-ին եռամսյակում  ավելացել է  1 դռնապանի և 1 կազմակերպիչի հաստիքներ:</w:t>
      </w:r>
    </w:p>
    <w:p w14:paraId="18A14DCE"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Առ 01.07.2022թ. «Բյուրեղավան համայնքի մարզամշակութային կենտրոն» բյուջետային հիմնարկում հաստիքային միավորների քանակը կազմում է 11:</w:t>
      </w:r>
    </w:p>
    <w:p w14:paraId="551C5F6F" w14:textId="77777777" w:rsidR="00517C5B" w:rsidRPr="00FF56B7" w:rsidRDefault="00517C5B" w:rsidP="00517C5B">
      <w:pPr>
        <w:spacing w:line="276" w:lineRule="auto"/>
        <w:ind w:firstLine="567"/>
        <w:jc w:val="both"/>
        <w:rPr>
          <w:rFonts w:ascii="GHEA Grapalat" w:hAnsi="GHEA Grapalat"/>
          <w:color w:val="FF0000"/>
          <w:sz w:val="22"/>
          <w:szCs w:val="22"/>
          <w:lang w:val="hy-AM"/>
        </w:rPr>
      </w:pPr>
      <w:r w:rsidRPr="00FF56B7">
        <w:rPr>
          <w:rFonts w:ascii="GHEA Grapalat" w:hAnsi="GHEA Grapalat"/>
          <w:color w:val="FF0000"/>
          <w:sz w:val="22"/>
          <w:szCs w:val="22"/>
          <w:lang w:val="hy-AM"/>
        </w:rPr>
        <w:t>Մինչև խոշորացումը Բյուրեղավան  համայնքի ՀՈԱԿ-ներում եղել է 96 հաստիք, իսկ խոշորացումից հետո դրանց թիվը ավելացել է 25-ով դառնալով 121 հաստիք:</w:t>
      </w:r>
    </w:p>
    <w:p w14:paraId="3C86138B" w14:textId="352950B9"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 xml:space="preserve">    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Գրասենյակը գործում է «Մեկ պատուհան, մեկ կանգառ» սկզբունքով՝ բնակչի համար ապահովելով հարմարավետ և որակյալ սպասարկում:</w:t>
      </w:r>
    </w:p>
    <w:p w14:paraId="7EA89CC0"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 xml:space="preserve">Բյուրեղավան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հարկիվճարման կամ տեղեկանք ստանալու համար ստիպված էին այցելել այլ համայնք, ապա այսօր հնարավորություն ունեն դա իրականացնելու հենց իրենց բնակավայրում: </w:t>
      </w:r>
    </w:p>
    <w:p w14:paraId="2592691D"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 xml:space="preserve">Համայքապետարանն ունի պաշտոնական համացանցային կայք (www.byureghavan-kotayk.am), ինչը մեծապես նպաստում է համայնքի ղեկավարի և ավագանու գործունեության հրապարականության, թափանցիկության և հաշվետվողականության ապահովմանը: </w:t>
      </w:r>
    </w:p>
    <w:p w14:paraId="7CD73EA5"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Համայնքում ապահովված է նաև ավագանու նիստերի և հանրային նշանակության այլ միջոցառումների առցանց հեռարձակումը համացանցում:</w:t>
      </w:r>
    </w:p>
    <w:p w14:paraId="40458755" w14:textId="68244BFB" w:rsidR="00517C5B" w:rsidRPr="00517C5B" w:rsidRDefault="00517C5B" w:rsidP="00517C5B">
      <w:pPr>
        <w:spacing w:line="276" w:lineRule="auto"/>
        <w:ind w:firstLine="567"/>
        <w:jc w:val="both"/>
        <w:rPr>
          <w:rFonts w:ascii="GHEA Grapalat" w:hAnsi="GHEA Grapalat"/>
          <w:b/>
          <w:sz w:val="22"/>
          <w:szCs w:val="22"/>
        </w:rPr>
      </w:pPr>
      <w:r>
        <w:rPr>
          <w:rFonts w:ascii="GHEA Grapalat" w:hAnsi="GHEA Grapalat" w:cs="Sylfaen"/>
          <w:b/>
          <w:sz w:val="22"/>
          <w:szCs w:val="22"/>
        </w:rPr>
        <w:t xml:space="preserve">       </w:t>
      </w:r>
      <w:proofErr w:type="spellStart"/>
      <w:r w:rsidRPr="00517C5B">
        <w:rPr>
          <w:rFonts w:ascii="GHEA Grapalat" w:hAnsi="GHEA Grapalat" w:cs="Sylfaen"/>
          <w:b/>
          <w:sz w:val="22"/>
          <w:szCs w:val="22"/>
        </w:rPr>
        <w:t>Համայնքի</w:t>
      </w:r>
      <w:proofErr w:type="spellEnd"/>
      <w:r w:rsidRPr="00517C5B">
        <w:rPr>
          <w:rFonts w:ascii="GHEA Grapalat" w:hAnsi="GHEA Grapalat" w:cs="Sylfaen"/>
          <w:b/>
          <w:sz w:val="22"/>
          <w:szCs w:val="22"/>
        </w:rPr>
        <w:t xml:space="preserve"> </w:t>
      </w:r>
      <w:proofErr w:type="spellStart"/>
      <w:r w:rsidRPr="00517C5B">
        <w:rPr>
          <w:rFonts w:ascii="GHEA Grapalat" w:hAnsi="GHEA Grapalat" w:cs="Sylfaen"/>
          <w:b/>
          <w:sz w:val="22"/>
          <w:szCs w:val="22"/>
        </w:rPr>
        <w:t>հաստիքներ</w:t>
      </w:r>
      <w:proofErr w:type="spellEnd"/>
    </w:p>
    <w:tbl>
      <w:tblPr>
        <w:tblW w:w="9853" w:type="dxa"/>
        <w:jc w:val="center"/>
        <w:tblLook w:val="04A0" w:firstRow="1" w:lastRow="0" w:firstColumn="1" w:lastColumn="0" w:noHBand="0" w:noVBand="1"/>
      </w:tblPr>
      <w:tblGrid>
        <w:gridCol w:w="580"/>
        <w:gridCol w:w="2445"/>
        <w:gridCol w:w="2630"/>
        <w:gridCol w:w="1190"/>
        <w:gridCol w:w="809"/>
        <w:gridCol w:w="2199"/>
      </w:tblGrid>
      <w:tr w:rsidR="00517C5B" w:rsidRPr="00517C5B" w14:paraId="0FF8DDA7" w14:textId="77777777" w:rsidTr="00517C5B">
        <w:trPr>
          <w:trHeight w:val="388"/>
          <w:jc w:val="center"/>
        </w:trPr>
        <w:tc>
          <w:tcPr>
            <w:tcW w:w="3025"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6658D90" w14:textId="77777777" w:rsidR="00517C5B" w:rsidRPr="00517C5B" w:rsidRDefault="00517C5B" w:rsidP="00517C5B">
            <w:pPr>
              <w:pStyle w:val="ac"/>
              <w:spacing w:line="276" w:lineRule="auto"/>
              <w:ind w:firstLine="567"/>
              <w:jc w:val="both"/>
              <w:rPr>
                <w:rFonts w:cs="Calibri"/>
              </w:rPr>
            </w:pPr>
            <w:proofErr w:type="spellStart"/>
            <w:r w:rsidRPr="00517C5B">
              <w:rPr>
                <w:rFonts w:cs="Sylfaen"/>
              </w:rPr>
              <w:t>Համայնք</w:t>
            </w:r>
            <w:proofErr w:type="spellEnd"/>
            <w:r w:rsidRPr="00517C5B">
              <w:rPr>
                <w:rFonts w:cs="Sylfaen"/>
              </w:rPr>
              <w:br/>
            </w:r>
            <w:r w:rsidRPr="00517C5B">
              <w:rPr>
                <w:rFonts w:cs="Calibri"/>
              </w:rPr>
              <w:t xml:space="preserve"> (</w:t>
            </w:r>
            <w:proofErr w:type="spellStart"/>
            <w:r w:rsidRPr="00517C5B">
              <w:rPr>
                <w:rFonts w:cs="Sylfaen"/>
              </w:rPr>
              <w:t>բնակավայր</w:t>
            </w:r>
            <w:proofErr w:type="spellEnd"/>
            <w:r w:rsidRPr="00517C5B">
              <w:rPr>
                <w:rFonts w:cs="Calibri"/>
              </w:rPr>
              <w:t>)</w:t>
            </w:r>
          </w:p>
        </w:tc>
        <w:tc>
          <w:tcPr>
            <w:tcW w:w="2630" w:type="dxa"/>
            <w:tcBorders>
              <w:top w:val="single" w:sz="4" w:space="0" w:color="auto"/>
              <w:left w:val="nil"/>
              <w:bottom w:val="single" w:sz="4" w:space="0" w:color="auto"/>
            </w:tcBorders>
            <w:shd w:val="clear" w:color="auto" w:fill="auto"/>
            <w:noWrap/>
            <w:vAlign w:val="center"/>
            <w:hideMark/>
          </w:tcPr>
          <w:p w14:paraId="40F4A44E" w14:textId="77777777" w:rsidR="00517C5B" w:rsidRPr="00517C5B" w:rsidRDefault="00517C5B" w:rsidP="00517C5B">
            <w:pPr>
              <w:pStyle w:val="ac"/>
              <w:spacing w:line="276" w:lineRule="auto"/>
              <w:ind w:firstLine="567"/>
              <w:jc w:val="both"/>
              <w:rPr>
                <w:rFonts w:cs="Calibri"/>
              </w:rPr>
            </w:pPr>
            <w:proofErr w:type="spellStart"/>
            <w:r w:rsidRPr="00517C5B">
              <w:rPr>
                <w:rFonts w:cs="Sylfaen"/>
              </w:rPr>
              <w:t>Մինչև</w:t>
            </w:r>
            <w:proofErr w:type="spellEnd"/>
            <w:r w:rsidRPr="00517C5B">
              <w:rPr>
                <w:rFonts w:cs="Sylfaen"/>
              </w:rPr>
              <w:t xml:space="preserve"> </w:t>
            </w:r>
            <w:proofErr w:type="spellStart"/>
            <w:r w:rsidRPr="00517C5B">
              <w:rPr>
                <w:rFonts w:cs="Sylfaen"/>
              </w:rPr>
              <w:t>խոշորացումը</w:t>
            </w:r>
            <w:proofErr w:type="spellEnd"/>
          </w:p>
        </w:tc>
        <w:tc>
          <w:tcPr>
            <w:tcW w:w="41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019C2" w14:textId="77777777" w:rsidR="00517C5B" w:rsidRPr="00517C5B" w:rsidRDefault="00517C5B" w:rsidP="00517C5B">
            <w:pPr>
              <w:pStyle w:val="ac"/>
              <w:spacing w:line="276" w:lineRule="auto"/>
              <w:ind w:firstLine="567"/>
              <w:jc w:val="both"/>
              <w:rPr>
                <w:rFonts w:cs="Calibri"/>
              </w:rPr>
            </w:pPr>
            <w:proofErr w:type="spellStart"/>
            <w:r w:rsidRPr="00517C5B">
              <w:rPr>
                <w:rFonts w:cs="Sylfaen"/>
              </w:rPr>
              <w:t>Խոշորացումից</w:t>
            </w:r>
            <w:proofErr w:type="spellEnd"/>
            <w:r w:rsidRPr="00517C5B">
              <w:rPr>
                <w:rFonts w:cs="Sylfaen"/>
              </w:rPr>
              <w:t xml:space="preserve"> </w:t>
            </w:r>
            <w:proofErr w:type="spellStart"/>
            <w:r w:rsidRPr="00517C5B">
              <w:rPr>
                <w:rFonts w:cs="Sylfaen"/>
              </w:rPr>
              <w:t>հետո</w:t>
            </w:r>
            <w:proofErr w:type="spellEnd"/>
          </w:p>
        </w:tc>
      </w:tr>
      <w:tr w:rsidR="00517C5B" w:rsidRPr="00517C5B" w14:paraId="5BC3419A" w14:textId="77777777" w:rsidTr="00517C5B">
        <w:trPr>
          <w:trHeight w:val="447"/>
          <w:jc w:val="center"/>
        </w:trPr>
        <w:tc>
          <w:tcPr>
            <w:tcW w:w="3025" w:type="dxa"/>
            <w:gridSpan w:val="2"/>
            <w:vMerge/>
            <w:tcBorders>
              <w:top w:val="single" w:sz="4" w:space="0" w:color="auto"/>
              <w:left w:val="single" w:sz="4" w:space="0" w:color="auto"/>
              <w:bottom w:val="single" w:sz="4" w:space="0" w:color="000000"/>
              <w:right w:val="single" w:sz="4" w:space="0" w:color="auto"/>
            </w:tcBorders>
            <w:vAlign w:val="center"/>
            <w:hideMark/>
          </w:tcPr>
          <w:p w14:paraId="595C0FA8" w14:textId="77777777" w:rsidR="00517C5B" w:rsidRPr="00517C5B" w:rsidRDefault="00517C5B" w:rsidP="00517C5B">
            <w:pPr>
              <w:pStyle w:val="ac"/>
              <w:spacing w:line="276" w:lineRule="auto"/>
              <w:ind w:firstLine="567"/>
              <w:jc w:val="both"/>
              <w:rPr>
                <w:rFonts w:cs="Calibri"/>
              </w:rPr>
            </w:pPr>
          </w:p>
        </w:tc>
        <w:tc>
          <w:tcPr>
            <w:tcW w:w="2630" w:type="dxa"/>
            <w:tcBorders>
              <w:top w:val="nil"/>
              <w:left w:val="nil"/>
              <w:bottom w:val="single" w:sz="4" w:space="0" w:color="auto"/>
              <w:right w:val="single" w:sz="4" w:space="0" w:color="auto"/>
            </w:tcBorders>
            <w:shd w:val="clear" w:color="auto" w:fill="auto"/>
            <w:noWrap/>
            <w:vAlign w:val="center"/>
            <w:hideMark/>
          </w:tcPr>
          <w:p w14:paraId="3BD17E84" w14:textId="77777777" w:rsidR="00517C5B" w:rsidRPr="00517C5B" w:rsidRDefault="00517C5B" w:rsidP="00517C5B">
            <w:pPr>
              <w:pStyle w:val="ac"/>
              <w:spacing w:line="276" w:lineRule="auto"/>
              <w:ind w:firstLine="567"/>
              <w:jc w:val="both"/>
              <w:rPr>
                <w:rFonts w:cs="Calibri"/>
              </w:rPr>
            </w:pPr>
            <w:proofErr w:type="spellStart"/>
            <w:r w:rsidRPr="00517C5B">
              <w:rPr>
                <w:rFonts w:cs="Sylfaen"/>
              </w:rPr>
              <w:t>Հաստիք</w:t>
            </w:r>
            <w:proofErr w:type="spellEnd"/>
          </w:p>
        </w:tc>
        <w:tc>
          <w:tcPr>
            <w:tcW w:w="1999" w:type="dxa"/>
            <w:gridSpan w:val="2"/>
            <w:tcBorders>
              <w:top w:val="nil"/>
              <w:left w:val="single" w:sz="4" w:space="0" w:color="auto"/>
              <w:bottom w:val="single" w:sz="4" w:space="0" w:color="auto"/>
              <w:right w:val="single" w:sz="4" w:space="0" w:color="auto"/>
            </w:tcBorders>
            <w:shd w:val="clear" w:color="auto" w:fill="auto"/>
            <w:noWrap/>
            <w:vAlign w:val="center"/>
            <w:hideMark/>
          </w:tcPr>
          <w:p w14:paraId="6EEF69AA" w14:textId="77777777" w:rsidR="00517C5B" w:rsidRPr="00517C5B" w:rsidRDefault="00517C5B" w:rsidP="00517C5B">
            <w:pPr>
              <w:pStyle w:val="ac"/>
              <w:spacing w:line="276" w:lineRule="auto"/>
              <w:ind w:firstLine="567"/>
              <w:jc w:val="both"/>
              <w:rPr>
                <w:rFonts w:cs="Calibri"/>
              </w:rPr>
            </w:pPr>
            <w:proofErr w:type="spellStart"/>
            <w:r w:rsidRPr="00517C5B">
              <w:rPr>
                <w:rFonts w:cs="Sylfaen"/>
              </w:rPr>
              <w:t>Հաստիք</w:t>
            </w:r>
            <w:proofErr w:type="spellEnd"/>
          </w:p>
        </w:tc>
        <w:tc>
          <w:tcPr>
            <w:tcW w:w="2199" w:type="dxa"/>
            <w:tcBorders>
              <w:top w:val="nil"/>
              <w:left w:val="nil"/>
              <w:bottom w:val="single" w:sz="4" w:space="0" w:color="auto"/>
              <w:right w:val="single" w:sz="4" w:space="0" w:color="auto"/>
            </w:tcBorders>
            <w:vAlign w:val="center"/>
          </w:tcPr>
          <w:p w14:paraId="71B5852F" w14:textId="77777777" w:rsidR="00517C5B" w:rsidRPr="00517C5B" w:rsidRDefault="00517C5B" w:rsidP="00517C5B">
            <w:pPr>
              <w:pStyle w:val="ac"/>
              <w:spacing w:line="276" w:lineRule="auto"/>
              <w:ind w:firstLine="567"/>
              <w:jc w:val="both"/>
              <w:rPr>
                <w:rFonts w:cs="Calibri"/>
              </w:rPr>
            </w:pPr>
            <w:proofErr w:type="spellStart"/>
            <w:r w:rsidRPr="00517C5B">
              <w:rPr>
                <w:rFonts w:cs="Sylfaen"/>
              </w:rPr>
              <w:t>Ավագանու</w:t>
            </w:r>
            <w:proofErr w:type="spellEnd"/>
            <w:r w:rsidRPr="00517C5B">
              <w:rPr>
                <w:rFonts w:cs="Sylfaen"/>
              </w:rPr>
              <w:t xml:space="preserve"> </w:t>
            </w:r>
            <w:r w:rsidRPr="00517C5B">
              <w:rPr>
                <w:rFonts w:cs="Sylfaen"/>
              </w:rPr>
              <w:br/>
            </w:r>
            <w:proofErr w:type="spellStart"/>
            <w:r w:rsidRPr="00517C5B">
              <w:rPr>
                <w:rFonts w:cs="Sylfaen"/>
              </w:rPr>
              <w:t>անդամներ</w:t>
            </w:r>
            <w:proofErr w:type="spellEnd"/>
          </w:p>
        </w:tc>
      </w:tr>
      <w:tr w:rsidR="00517C5B" w:rsidRPr="00517C5B" w14:paraId="44F40694" w14:textId="77777777" w:rsidTr="00517C5B">
        <w:trPr>
          <w:trHeight w:val="399"/>
          <w:jc w:val="center"/>
        </w:trPr>
        <w:tc>
          <w:tcPr>
            <w:tcW w:w="580" w:type="dxa"/>
            <w:tcBorders>
              <w:top w:val="single" w:sz="4" w:space="0" w:color="auto"/>
              <w:left w:val="single" w:sz="4" w:space="0" w:color="auto"/>
              <w:bottom w:val="single" w:sz="4" w:space="0" w:color="auto"/>
            </w:tcBorders>
            <w:vAlign w:val="bottom"/>
          </w:tcPr>
          <w:p w14:paraId="6CB88F94" w14:textId="77777777" w:rsidR="00517C5B" w:rsidRPr="00517C5B" w:rsidRDefault="00517C5B" w:rsidP="00517C5B">
            <w:pPr>
              <w:spacing w:line="276" w:lineRule="auto"/>
              <w:ind w:firstLine="567"/>
              <w:jc w:val="both"/>
              <w:rPr>
                <w:rFonts w:ascii="GHEA Grapalat" w:hAnsi="GHEA Grapalat" w:cs="Calibri"/>
                <w:b/>
                <w:bCs/>
                <w:color w:val="000000"/>
                <w:sz w:val="22"/>
                <w:szCs w:val="22"/>
              </w:rPr>
            </w:pPr>
          </w:p>
        </w:tc>
        <w:tc>
          <w:tcPr>
            <w:tcW w:w="6265" w:type="dxa"/>
            <w:gridSpan w:val="3"/>
            <w:tcBorders>
              <w:top w:val="single" w:sz="4" w:space="0" w:color="auto"/>
              <w:bottom w:val="single" w:sz="4" w:space="0" w:color="auto"/>
            </w:tcBorders>
            <w:shd w:val="clear" w:color="auto" w:fill="auto"/>
            <w:noWrap/>
            <w:vAlign w:val="bottom"/>
            <w:hideMark/>
          </w:tcPr>
          <w:p w14:paraId="7F690A69" w14:textId="77777777" w:rsidR="00517C5B" w:rsidRPr="00517C5B" w:rsidRDefault="00517C5B" w:rsidP="00517C5B">
            <w:pPr>
              <w:spacing w:line="276" w:lineRule="auto"/>
              <w:ind w:firstLine="567"/>
              <w:jc w:val="both"/>
              <w:rPr>
                <w:rFonts w:ascii="GHEA Grapalat" w:hAnsi="GHEA Grapalat" w:cs="Calibri"/>
                <w:b/>
                <w:bCs/>
                <w:color w:val="000000"/>
                <w:sz w:val="22"/>
                <w:szCs w:val="22"/>
              </w:rPr>
            </w:pPr>
            <w:r w:rsidRPr="00517C5B">
              <w:rPr>
                <w:rFonts w:ascii="GHEA Grapalat" w:hAnsi="GHEA Grapalat" w:cs="Sylfaen"/>
                <w:b/>
                <w:bCs/>
                <w:color w:val="000000"/>
                <w:sz w:val="22"/>
                <w:szCs w:val="22"/>
              </w:rPr>
              <w:t xml:space="preserve">                                    </w:t>
            </w:r>
            <w:proofErr w:type="spellStart"/>
            <w:r w:rsidRPr="00517C5B">
              <w:rPr>
                <w:rFonts w:ascii="GHEA Grapalat" w:hAnsi="GHEA Grapalat" w:cs="Sylfaen"/>
                <w:b/>
                <w:bCs/>
                <w:color w:val="000000"/>
                <w:sz w:val="22"/>
                <w:szCs w:val="22"/>
              </w:rPr>
              <w:t>Բյուրեղավան</w:t>
            </w:r>
            <w:proofErr w:type="spellEnd"/>
          </w:p>
        </w:tc>
        <w:tc>
          <w:tcPr>
            <w:tcW w:w="3008" w:type="dxa"/>
            <w:gridSpan w:val="2"/>
            <w:tcBorders>
              <w:top w:val="single" w:sz="4" w:space="0" w:color="auto"/>
              <w:left w:val="nil"/>
              <w:bottom w:val="single" w:sz="4" w:space="0" w:color="auto"/>
              <w:right w:val="single" w:sz="4" w:space="0" w:color="auto"/>
            </w:tcBorders>
            <w:vAlign w:val="bottom"/>
          </w:tcPr>
          <w:p w14:paraId="7BC162B0" w14:textId="77777777" w:rsidR="00517C5B" w:rsidRPr="00517C5B" w:rsidRDefault="00517C5B" w:rsidP="00517C5B">
            <w:pPr>
              <w:spacing w:line="276" w:lineRule="auto"/>
              <w:ind w:firstLine="567"/>
              <w:jc w:val="both"/>
              <w:rPr>
                <w:rFonts w:ascii="GHEA Grapalat" w:hAnsi="GHEA Grapalat" w:cs="Calibri"/>
                <w:b/>
                <w:bCs/>
                <w:color w:val="000000"/>
                <w:sz w:val="22"/>
                <w:szCs w:val="22"/>
              </w:rPr>
            </w:pPr>
          </w:p>
        </w:tc>
      </w:tr>
      <w:tr w:rsidR="00517C5B" w:rsidRPr="00517C5B" w14:paraId="0058120C" w14:textId="77777777" w:rsidTr="00517C5B">
        <w:trPr>
          <w:trHeight w:val="330"/>
          <w:jc w:val="center"/>
        </w:trPr>
        <w:tc>
          <w:tcPr>
            <w:tcW w:w="30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60AD335B" w14:textId="46B708DC" w:rsidR="00517C5B" w:rsidRPr="00517C5B" w:rsidRDefault="00517C5B" w:rsidP="00517C5B">
            <w:pPr>
              <w:pStyle w:val="ac"/>
              <w:spacing w:line="276" w:lineRule="auto"/>
              <w:ind w:left="213" w:firstLine="142"/>
              <w:jc w:val="both"/>
              <w:rPr>
                <w:rFonts w:cs="Calibri"/>
              </w:rPr>
            </w:pPr>
            <w:proofErr w:type="spellStart"/>
            <w:r w:rsidRPr="00517C5B">
              <w:rPr>
                <w:rFonts w:cs="Sylfaen"/>
              </w:rPr>
              <w:t>Բյուրեղավան</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6F9810DC" w14:textId="77777777" w:rsidR="00517C5B" w:rsidRPr="00517C5B" w:rsidRDefault="00517C5B" w:rsidP="00517C5B">
            <w:pPr>
              <w:pStyle w:val="ac"/>
              <w:spacing w:line="276" w:lineRule="auto"/>
              <w:ind w:firstLine="567"/>
              <w:jc w:val="both"/>
              <w:rPr>
                <w:bCs/>
              </w:rPr>
            </w:pPr>
            <w:r w:rsidRPr="00517C5B">
              <w:rPr>
                <w:bCs/>
              </w:rPr>
              <w:t>22</w:t>
            </w:r>
          </w:p>
        </w:tc>
        <w:tc>
          <w:tcPr>
            <w:tcW w:w="1999" w:type="dxa"/>
            <w:gridSpan w:val="2"/>
            <w:tcBorders>
              <w:top w:val="nil"/>
              <w:left w:val="single" w:sz="4" w:space="0" w:color="auto"/>
              <w:bottom w:val="single" w:sz="4" w:space="0" w:color="000000"/>
              <w:right w:val="single" w:sz="4" w:space="0" w:color="auto"/>
            </w:tcBorders>
            <w:shd w:val="clear" w:color="auto" w:fill="FFFFFF"/>
            <w:noWrap/>
            <w:vAlign w:val="center"/>
            <w:hideMark/>
          </w:tcPr>
          <w:p w14:paraId="37CBA9DB" w14:textId="77777777" w:rsidR="00517C5B" w:rsidRPr="00517C5B" w:rsidRDefault="00517C5B" w:rsidP="00517C5B">
            <w:pPr>
              <w:pStyle w:val="ac"/>
              <w:spacing w:line="276" w:lineRule="auto"/>
              <w:ind w:firstLine="567"/>
              <w:jc w:val="both"/>
              <w:rPr>
                <w:rFonts w:cs="Calibri"/>
              </w:rPr>
            </w:pPr>
            <w:r w:rsidRPr="00517C5B">
              <w:rPr>
                <w:rFonts w:cs="Calibri"/>
              </w:rPr>
              <w:t>28</w:t>
            </w:r>
          </w:p>
        </w:tc>
        <w:tc>
          <w:tcPr>
            <w:tcW w:w="2199" w:type="dxa"/>
            <w:tcBorders>
              <w:top w:val="nil"/>
              <w:left w:val="single" w:sz="4" w:space="0" w:color="auto"/>
              <w:bottom w:val="single" w:sz="4" w:space="0" w:color="000000"/>
              <w:right w:val="single" w:sz="4" w:space="0" w:color="auto"/>
            </w:tcBorders>
            <w:shd w:val="clear" w:color="auto" w:fill="FFFFFF"/>
          </w:tcPr>
          <w:p w14:paraId="1B3FF99F" w14:textId="77777777" w:rsidR="00517C5B" w:rsidRPr="00517C5B" w:rsidRDefault="00517C5B" w:rsidP="00517C5B">
            <w:pPr>
              <w:pStyle w:val="ac"/>
              <w:spacing w:line="276" w:lineRule="auto"/>
              <w:ind w:firstLine="567"/>
              <w:jc w:val="both"/>
              <w:rPr>
                <w:rFonts w:cs="Calibri"/>
              </w:rPr>
            </w:pPr>
            <w:r w:rsidRPr="00517C5B">
              <w:rPr>
                <w:rFonts w:cs="Calibri"/>
              </w:rPr>
              <w:t>11</w:t>
            </w:r>
          </w:p>
        </w:tc>
      </w:tr>
      <w:tr w:rsidR="00517C5B" w:rsidRPr="00517C5B" w14:paraId="3B90BE42" w14:textId="77777777" w:rsidTr="00517C5B">
        <w:trPr>
          <w:trHeight w:val="330"/>
          <w:jc w:val="center"/>
        </w:trPr>
        <w:tc>
          <w:tcPr>
            <w:tcW w:w="30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4DB8FC33" w14:textId="76DBC512" w:rsidR="00517C5B" w:rsidRPr="00517C5B" w:rsidRDefault="00517C5B" w:rsidP="00517C5B">
            <w:pPr>
              <w:pStyle w:val="ac"/>
              <w:spacing w:line="276" w:lineRule="auto"/>
              <w:ind w:left="355"/>
              <w:jc w:val="both"/>
              <w:rPr>
                <w:rFonts w:cs="Calibri"/>
              </w:rPr>
            </w:pPr>
            <w:proofErr w:type="spellStart"/>
            <w:r w:rsidRPr="00517C5B">
              <w:rPr>
                <w:rFonts w:cs="Sylfaen"/>
              </w:rPr>
              <w:t>Նուռնուս</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4CAFFFF4" w14:textId="77777777" w:rsidR="00517C5B" w:rsidRPr="00517C5B" w:rsidRDefault="00517C5B" w:rsidP="00517C5B">
            <w:pPr>
              <w:pStyle w:val="ac"/>
              <w:spacing w:line="276" w:lineRule="auto"/>
              <w:ind w:firstLine="567"/>
              <w:jc w:val="both"/>
              <w:rPr>
                <w:bCs/>
              </w:rPr>
            </w:pPr>
            <w:r w:rsidRPr="00517C5B">
              <w:rPr>
                <w:bCs/>
              </w:rPr>
              <w:t>7</w:t>
            </w:r>
          </w:p>
        </w:tc>
        <w:tc>
          <w:tcPr>
            <w:tcW w:w="1999" w:type="dxa"/>
            <w:gridSpan w:val="2"/>
            <w:tcBorders>
              <w:top w:val="nil"/>
              <w:left w:val="single" w:sz="4" w:space="0" w:color="auto"/>
              <w:bottom w:val="single" w:sz="4" w:space="0" w:color="000000"/>
              <w:right w:val="single" w:sz="4" w:space="0" w:color="auto"/>
            </w:tcBorders>
            <w:shd w:val="clear" w:color="auto" w:fill="FFFFFF"/>
            <w:vAlign w:val="center"/>
            <w:hideMark/>
          </w:tcPr>
          <w:p w14:paraId="16FB0A30" w14:textId="77777777" w:rsidR="00517C5B" w:rsidRPr="00517C5B" w:rsidRDefault="00517C5B" w:rsidP="00517C5B">
            <w:pPr>
              <w:pStyle w:val="ac"/>
              <w:spacing w:line="276" w:lineRule="auto"/>
              <w:ind w:firstLine="567"/>
              <w:jc w:val="both"/>
              <w:rPr>
                <w:rFonts w:cs="Calibri"/>
              </w:rPr>
            </w:pPr>
            <w:r w:rsidRPr="00517C5B">
              <w:rPr>
                <w:rFonts w:cs="Calibri"/>
              </w:rPr>
              <w:t>2.5</w:t>
            </w:r>
          </w:p>
        </w:tc>
        <w:tc>
          <w:tcPr>
            <w:tcW w:w="2199" w:type="dxa"/>
            <w:tcBorders>
              <w:top w:val="nil"/>
              <w:left w:val="single" w:sz="4" w:space="0" w:color="auto"/>
              <w:bottom w:val="single" w:sz="4" w:space="0" w:color="000000"/>
              <w:right w:val="single" w:sz="4" w:space="0" w:color="auto"/>
            </w:tcBorders>
            <w:shd w:val="clear" w:color="auto" w:fill="FFFFFF"/>
          </w:tcPr>
          <w:p w14:paraId="37C27F0C" w14:textId="77777777" w:rsidR="00517C5B" w:rsidRPr="00517C5B" w:rsidRDefault="00517C5B" w:rsidP="00517C5B">
            <w:pPr>
              <w:pStyle w:val="ac"/>
              <w:spacing w:line="276" w:lineRule="auto"/>
              <w:ind w:firstLine="567"/>
              <w:jc w:val="both"/>
              <w:rPr>
                <w:rFonts w:cs="Calibri"/>
              </w:rPr>
            </w:pPr>
          </w:p>
        </w:tc>
      </w:tr>
      <w:tr w:rsidR="00517C5B" w:rsidRPr="00517C5B" w14:paraId="3F7F84F4" w14:textId="77777777" w:rsidTr="00517C5B">
        <w:trPr>
          <w:trHeight w:val="330"/>
          <w:jc w:val="center"/>
        </w:trPr>
        <w:tc>
          <w:tcPr>
            <w:tcW w:w="30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3ADFCE15" w14:textId="77777777" w:rsidR="00517C5B" w:rsidRPr="00517C5B" w:rsidRDefault="00517C5B" w:rsidP="00517C5B">
            <w:pPr>
              <w:pStyle w:val="ac"/>
              <w:spacing w:line="276" w:lineRule="auto"/>
              <w:ind w:left="360"/>
              <w:jc w:val="both"/>
              <w:rPr>
                <w:rFonts w:cs="Calibri"/>
              </w:rPr>
            </w:pPr>
            <w:proofErr w:type="spellStart"/>
            <w:r w:rsidRPr="00517C5B">
              <w:rPr>
                <w:rFonts w:cs="Sylfaen"/>
              </w:rPr>
              <w:t>Ջրաբեր</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36F1C8E1" w14:textId="77777777" w:rsidR="00517C5B" w:rsidRPr="00517C5B" w:rsidRDefault="00517C5B" w:rsidP="00517C5B">
            <w:pPr>
              <w:pStyle w:val="ac"/>
              <w:spacing w:line="276" w:lineRule="auto"/>
              <w:ind w:firstLine="567"/>
              <w:jc w:val="both"/>
              <w:rPr>
                <w:bCs/>
              </w:rPr>
            </w:pPr>
            <w:r w:rsidRPr="00517C5B">
              <w:rPr>
                <w:bCs/>
              </w:rPr>
              <w:t>8</w:t>
            </w:r>
          </w:p>
        </w:tc>
        <w:tc>
          <w:tcPr>
            <w:tcW w:w="1999" w:type="dxa"/>
            <w:gridSpan w:val="2"/>
            <w:tcBorders>
              <w:top w:val="nil"/>
              <w:left w:val="single" w:sz="4" w:space="0" w:color="auto"/>
              <w:bottom w:val="single" w:sz="4" w:space="0" w:color="000000"/>
              <w:right w:val="single" w:sz="4" w:space="0" w:color="auto"/>
            </w:tcBorders>
            <w:shd w:val="clear" w:color="auto" w:fill="FFFFFF"/>
            <w:vAlign w:val="center"/>
            <w:hideMark/>
          </w:tcPr>
          <w:p w14:paraId="74B443FD" w14:textId="77777777" w:rsidR="00517C5B" w:rsidRPr="00517C5B" w:rsidRDefault="00517C5B" w:rsidP="00517C5B">
            <w:pPr>
              <w:pStyle w:val="ac"/>
              <w:spacing w:line="276" w:lineRule="auto"/>
              <w:ind w:firstLine="567"/>
              <w:jc w:val="both"/>
              <w:rPr>
                <w:rFonts w:cs="Calibri"/>
              </w:rPr>
            </w:pPr>
            <w:r w:rsidRPr="00517C5B">
              <w:rPr>
                <w:rFonts w:cs="Calibri"/>
              </w:rPr>
              <w:t>2.5</w:t>
            </w:r>
          </w:p>
        </w:tc>
        <w:tc>
          <w:tcPr>
            <w:tcW w:w="2199" w:type="dxa"/>
            <w:tcBorders>
              <w:top w:val="nil"/>
              <w:left w:val="single" w:sz="4" w:space="0" w:color="auto"/>
              <w:bottom w:val="single" w:sz="4" w:space="0" w:color="000000"/>
              <w:right w:val="single" w:sz="4" w:space="0" w:color="auto"/>
            </w:tcBorders>
            <w:shd w:val="clear" w:color="auto" w:fill="FFFFFF"/>
          </w:tcPr>
          <w:p w14:paraId="42A14276" w14:textId="77777777" w:rsidR="00517C5B" w:rsidRPr="00517C5B" w:rsidRDefault="00517C5B" w:rsidP="00517C5B">
            <w:pPr>
              <w:pStyle w:val="ac"/>
              <w:spacing w:line="276" w:lineRule="auto"/>
              <w:ind w:firstLine="567"/>
              <w:jc w:val="both"/>
              <w:rPr>
                <w:rFonts w:cs="Calibri"/>
              </w:rPr>
            </w:pPr>
          </w:p>
        </w:tc>
      </w:tr>
      <w:tr w:rsidR="00517C5B" w:rsidRPr="00517C5B" w14:paraId="1266B9C4" w14:textId="77777777" w:rsidTr="00517C5B">
        <w:trPr>
          <w:trHeight w:val="60"/>
          <w:jc w:val="center"/>
        </w:trPr>
        <w:tc>
          <w:tcPr>
            <w:tcW w:w="3025" w:type="dxa"/>
            <w:gridSpan w:val="2"/>
            <w:tcBorders>
              <w:top w:val="nil"/>
              <w:left w:val="single" w:sz="4" w:space="0" w:color="auto"/>
              <w:bottom w:val="single" w:sz="4" w:space="0" w:color="auto"/>
              <w:right w:val="single" w:sz="4" w:space="0" w:color="auto"/>
            </w:tcBorders>
            <w:shd w:val="clear" w:color="auto" w:fill="auto"/>
            <w:noWrap/>
            <w:vAlign w:val="center"/>
            <w:hideMark/>
          </w:tcPr>
          <w:p w14:paraId="1A1C678C" w14:textId="77777777" w:rsidR="00517C5B" w:rsidRPr="00517C5B" w:rsidRDefault="00517C5B" w:rsidP="00517C5B">
            <w:pPr>
              <w:pStyle w:val="ac"/>
              <w:spacing w:line="276" w:lineRule="auto"/>
              <w:ind w:firstLine="567"/>
              <w:jc w:val="both"/>
              <w:rPr>
                <w:rFonts w:cs="Calibri"/>
                <w:b/>
              </w:rPr>
            </w:pPr>
            <w:proofErr w:type="spellStart"/>
            <w:r w:rsidRPr="00517C5B">
              <w:rPr>
                <w:rFonts w:cs="Sylfaen"/>
                <w:b/>
              </w:rPr>
              <w:t>Ընդամենը</w:t>
            </w:r>
            <w:proofErr w:type="spellEnd"/>
          </w:p>
        </w:tc>
        <w:tc>
          <w:tcPr>
            <w:tcW w:w="2630" w:type="dxa"/>
            <w:tcBorders>
              <w:top w:val="nil"/>
              <w:left w:val="nil"/>
              <w:bottom w:val="single" w:sz="4" w:space="0" w:color="auto"/>
              <w:right w:val="single" w:sz="4" w:space="0" w:color="auto"/>
            </w:tcBorders>
            <w:shd w:val="clear" w:color="auto" w:fill="auto"/>
            <w:noWrap/>
            <w:vAlign w:val="bottom"/>
            <w:hideMark/>
          </w:tcPr>
          <w:p w14:paraId="4EBD36B5" w14:textId="77777777" w:rsidR="00517C5B" w:rsidRPr="00517C5B" w:rsidRDefault="00517C5B" w:rsidP="00517C5B">
            <w:pPr>
              <w:pStyle w:val="ac"/>
              <w:spacing w:line="276" w:lineRule="auto"/>
              <w:ind w:firstLine="567"/>
              <w:jc w:val="both"/>
              <w:rPr>
                <w:rFonts w:cs="Calibri"/>
                <w:b/>
              </w:rPr>
            </w:pPr>
            <w:r w:rsidRPr="00517C5B">
              <w:rPr>
                <w:rFonts w:cs="Calibri"/>
                <w:b/>
              </w:rPr>
              <w:t>37</w:t>
            </w:r>
          </w:p>
        </w:tc>
        <w:tc>
          <w:tcPr>
            <w:tcW w:w="1999" w:type="dxa"/>
            <w:gridSpan w:val="2"/>
            <w:tcBorders>
              <w:top w:val="nil"/>
              <w:left w:val="nil"/>
              <w:bottom w:val="single" w:sz="4" w:space="0" w:color="auto"/>
              <w:right w:val="single" w:sz="4" w:space="0" w:color="auto"/>
            </w:tcBorders>
            <w:shd w:val="clear" w:color="auto" w:fill="FFFFFF"/>
            <w:noWrap/>
            <w:vAlign w:val="center"/>
            <w:hideMark/>
          </w:tcPr>
          <w:p w14:paraId="4BE89738" w14:textId="77777777" w:rsidR="00517C5B" w:rsidRPr="00517C5B" w:rsidRDefault="00517C5B" w:rsidP="00517C5B">
            <w:pPr>
              <w:pStyle w:val="ac"/>
              <w:spacing w:line="276" w:lineRule="auto"/>
              <w:ind w:firstLine="567"/>
              <w:jc w:val="both"/>
              <w:rPr>
                <w:rFonts w:cs="Calibri"/>
                <w:b/>
              </w:rPr>
            </w:pPr>
            <w:r w:rsidRPr="00517C5B">
              <w:rPr>
                <w:rFonts w:cs="Calibri"/>
                <w:b/>
              </w:rPr>
              <w:t>33</w:t>
            </w:r>
          </w:p>
        </w:tc>
        <w:tc>
          <w:tcPr>
            <w:tcW w:w="2199" w:type="dxa"/>
            <w:tcBorders>
              <w:top w:val="nil"/>
              <w:left w:val="nil"/>
              <w:bottom w:val="single" w:sz="4" w:space="0" w:color="auto"/>
              <w:right w:val="single" w:sz="4" w:space="0" w:color="auto"/>
            </w:tcBorders>
            <w:shd w:val="clear" w:color="auto" w:fill="FFFFFF"/>
          </w:tcPr>
          <w:p w14:paraId="34FE148A" w14:textId="77777777" w:rsidR="00517C5B" w:rsidRPr="00517C5B" w:rsidRDefault="00517C5B" w:rsidP="00517C5B">
            <w:pPr>
              <w:pStyle w:val="ac"/>
              <w:spacing w:line="276" w:lineRule="auto"/>
              <w:ind w:firstLine="567"/>
              <w:jc w:val="both"/>
              <w:rPr>
                <w:rFonts w:cs="Calibri"/>
                <w:b/>
              </w:rPr>
            </w:pPr>
            <w:r w:rsidRPr="00517C5B">
              <w:rPr>
                <w:rFonts w:cs="Calibri"/>
                <w:b/>
              </w:rPr>
              <w:t>11</w:t>
            </w:r>
          </w:p>
        </w:tc>
      </w:tr>
    </w:tbl>
    <w:p w14:paraId="5383D38B" w14:textId="77777777" w:rsidR="00517C5B" w:rsidRDefault="00517C5B" w:rsidP="00517C5B">
      <w:pPr>
        <w:spacing w:line="276" w:lineRule="auto"/>
        <w:ind w:firstLine="567"/>
        <w:jc w:val="both"/>
        <w:rPr>
          <w:rFonts w:ascii="GHEA Grapalat" w:hAnsi="GHEA Grapalat"/>
          <w:color w:val="FF0000"/>
          <w:sz w:val="22"/>
          <w:szCs w:val="22"/>
          <w:lang w:val="en-GB"/>
        </w:rPr>
      </w:pPr>
    </w:p>
    <w:p w14:paraId="55F1C821" w14:textId="035762E7" w:rsidR="00517C5B" w:rsidRPr="00517C5B" w:rsidRDefault="00517C5B" w:rsidP="00517C5B">
      <w:pPr>
        <w:spacing w:line="276" w:lineRule="auto"/>
        <w:ind w:firstLine="567"/>
        <w:jc w:val="both"/>
        <w:rPr>
          <w:rFonts w:ascii="GHEA Grapalat" w:hAnsi="GHEA Grapalat"/>
          <w:color w:val="FF0000"/>
          <w:sz w:val="22"/>
          <w:szCs w:val="22"/>
          <w:lang w:val="hy-AM"/>
        </w:rPr>
      </w:pPr>
      <w:r>
        <w:rPr>
          <w:rFonts w:ascii="GHEA Grapalat" w:hAnsi="GHEA Grapalat"/>
          <w:color w:val="FF0000"/>
          <w:sz w:val="22"/>
          <w:szCs w:val="22"/>
          <w:lang w:val="en-GB"/>
        </w:rPr>
        <w:t xml:space="preserve">   </w:t>
      </w:r>
      <w:r w:rsidRPr="00517C5B">
        <w:rPr>
          <w:rFonts w:ascii="GHEA Grapalat" w:hAnsi="GHEA Grapalat"/>
          <w:color w:val="FF0000"/>
          <w:sz w:val="22"/>
          <w:szCs w:val="22"/>
          <w:lang w:val="hy-AM"/>
        </w:rPr>
        <w:t>Մինչև խոշորացումը Բյուրեղավան  համայնքի ՀՈԱԿ-ներում եղել է 96 հաստիք, իսկ խոշորացումից հետո դրանց թիվը ավելացել է 25-ով դառնալով 121 հաստիք:</w:t>
      </w:r>
    </w:p>
    <w:p w14:paraId="09F1608F" w14:textId="77777777" w:rsidR="00517C5B" w:rsidRPr="00517C5B" w:rsidRDefault="00517C5B" w:rsidP="00517C5B">
      <w:pPr>
        <w:spacing w:line="276" w:lineRule="auto"/>
        <w:ind w:firstLine="567"/>
        <w:jc w:val="both"/>
        <w:rPr>
          <w:rFonts w:ascii="GHEA Grapalat" w:hAnsi="GHEA Grapalat"/>
          <w:color w:val="FF0000"/>
          <w:sz w:val="22"/>
          <w:szCs w:val="22"/>
          <w:lang w:val="hy-AM"/>
        </w:rPr>
      </w:pPr>
    </w:p>
    <w:p w14:paraId="2A549E31" w14:textId="77777777" w:rsidR="00517C5B" w:rsidRPr="00517C5B" w:rsidRDefault="00517C5B" w:rsidP="00517C5B">
      <w:pPr>
        <w:spacing w:line="276" w:lineRule="auto"/>
        <w:ind w:firstLine="567"/>
        <w:jc w:val="both"/>
        <w:rPr>
          <w:rFonts w:ascii="GHEA Grapalat" w:hAnsi="GHEA Grapalat" w:cs="Sylfaen"/>
          <w:sz w:val="22"/>
          <w:szCs w:val="22"/>
          <w:lang w:val="hy-AM"/>
        </w:rPr>
      </w:pPr>
    </w:p>
    <w:p w14:paraId="0B459552" w14:textId="77777777" w:rsidR="00517C5B" w:rsidRPr="00517C5B" w:rsidRDefault="00517C5B" w:rsidP="00517C5B">
      <w:pPr>
        <w:spacing w:line="276" w:lineRule="auto"/>
        <w:ind w:firstLine="567"/>
        <w:jc w:val="both"/>
        <w:rPr>
          <w:rFonts w:ascii="GHEA Grapalat" w:hAnsi="GHEA Grapalat"/>
          <w:sz w:val="22"/>
          <w:szCs w:val="22"/>
          <w:lang w:val="hy-AM"/>
        </w:rPr>
      </w:pPr>
      <w:r w:rsidRPr="00517C5B">
        <w:rPr>
          <w:rFonts w:ascii="GHEA Grapalat" w:hAnsi="GHEA Grapalat"/>
          <w:sz w:val="22"/>
          <w:szCs w:val="22"/>
          <w:lang w:val="hy-AM"/>
        </w:rPr>
        <w:t>Բյուրեղավան խոշորացված համայնքի բյուջեի միջոցների հաշվին մարվել են.</w:t>
      </w:r>
    </w:p>
    <w:p w14:paraId="077E2443" w14:textId="77777777" w:rsidR="00517C5B" w:rsidRPr="00517C5B" w:rsidRDefault="00517C5B" w:rsidP="00517C5B">
      <w:pPr>
        <w:spacing w:line="276" w:lineRule="auto"/>
        <w:ind w:firstLine="567"/>
        <w:jc w:val="both"/>
        <w:rPr>
          <w:rFonts w:ascii="GHEA Grapalat" w:hAnsi="GHEA Grapalat" w:cs="Sylfaen"/>
          <w:sz w:val="22"/>
          <w:szCs w:val="22"/>
          <w:lang w:val="hy-AM"/>
        </w:rPr>
      </w:pPr>
      <w:r w:rsidRPr="00517C5B">
        <w:rPr>
          <w:rFonts w:ascii="GHEA Grapalat" w:hAnsi="GHEA Grapalat" w:cs="Sylfaen"/>
          <w:sz w:val="22"/>
          <w:szCs w:val="22"/>
          <w:lang w:val="hy-AM"/>
        </w:rPr>
        <w:t>1.Նախկին Նուռնուս համայքնում ՓՄՁ վարկավորման ծրագրով ձեռք բերված «Բելառուս» մակնիշի տրակտորի դիմաց 3.2 մլն դրամ՝ 2018 և 2019 թվականներին:</w:t>
      </w:r>
    </w:p>
    <w:p w14:paraId="0D41DE08" w14:textId="77777777" w:rsidR="00517C5B" w:rsidRPr="00517C5B" w:rsidRDefault="00517C5B" w:rsidP="00517C5B">
      <w:pPr>
        <w:spacing w:line="276" w:lineRule="auto"/>
        <w:ind w:firstLine="567"/>
        <w:jc w:val="both"/>
        <w:rPr>
          <w:rFonts w:ascii="GHEA Grapalat" w:hAnsi="GHEA Grapalat" w:cs="Sylfaen"/>
          <w:sz w:val="22"/>
          <w:szCs w:val="22"/>
          <w:lang w:val="hy-AM"/>
        </w:rPr>
      </w:pPr>
      <w:r w:rsidRPr="00517C5B">
        <w:rPr>
          <w:rFonts w:ascii="GHEA Grapalat" w:hAnsi="GHEA Grapalat" w:cs="Sylfaen"/>
          <w:sz w:val="22"/>
          <w:szCs w:val="22"/>
          <w:lang w:val="hy-AM"/>
        </w:rPr>
        <w:t>2. Ջրաբերի նախկին համայնքապետարանի կողմից ձեռք բերված աուդիտորական ծառայության դիմաց պարքը՝ 300.0000 դրամ:</w:t>
      </w:r>
    </w:p>
    <w:p w14:paraId="2D2E0327" w14:textId="77777777" w:rsidR="00517C5B" w:rsidRPr="00517C5B" w:rsidRDefault="00517C5B" w:rsidP="00517C5B">
      <w:pPr>
        <w:spacing w:line="276" w:lineRule="auto"/>
        <w:ind w:firstLine="567"/>
        <w:jc w:val="both"/>
        <w:rPr>
          <w:rFonts w:ascii="GHEA Grapalat" w:hAnsi="GHEA Grapalat" w:cs="Sylfaen"/>
          <w:b/>
          <w:sz w:val="22"/>
          <w:szCs w:val="22"/>
          <w:lang w:val="hy-AM"/>
        </w:rPr>
      </w:pPr>
    </w:p>
    <w:p w14:paraId="593BADBB" w14:textId="77777777" w:rsidR="00517C5B" w:rsidRPr="00517C5B" w:rsidRDefault="00517C5B" w:rsidP="00517C5B">
      <w:pPr>
        <w:spacing w:line="276" w:lineRule="auto"/>
        <w:ind w:firstLine="567"/>
        <w:jc w:val="both"/>
        <w:rPr>
          <w:rFonts w:ascii="GHEA Grapalat" w:hAnsi="GHEA Grapalat" w:cs="Sylfaen"/>
          <w:b/>
          <w:sz w:val="22"/>
          <w:szCs w:val="22"/>
        </w:rPr>
      </w:pPr>
      <w:proofErr w:type="spellStart"/>
      <w:r w:rsidRPr="00517C5B">
        <w:rPr>
          <w:rFonts w:ascii="GHEA Grapalat" w:hAnsi="GHEA Grapalat" w:cs="Sylfaen"/>
          <w:b/>
          <w:sz w:val="22"/>
          <w:szCs w:val="22"/>
        </w:rPr>
        <w:t>Կապիտալ</w:t>
      </w:r>
      <w:proofErr w:type="spellEnd"/>
      <w:r w:rsidRPr="00517C5B">
        <w:rPr>
          <w:rFonts w:ascii="GHEA Grapalat" w:hAnsi="GHEA Grapalat" w:cs="Sylfaen"/>
          <w:b/>
          <w:sz w:val="22"/>
          <w:szCs w:val="22"/>
        </w:rPr>
        <w:t xml:space="preserve"> </w:t>
      </w:r>
      <w:proofErr w:type="spellStart"/>
      <w:r w:rsidRPr="00517C5B">
        <w:rPr>
          <w:rFonts w:ascii="GHEA Grapalat" w:hAnsi="GHEA Grapalat" w:cs="Sylfaen"/>
          <w:b/>
          <w:sz w:val="22"/>
          <w:szCs w:val="22"/>
        </w:rPr>
        <w:t>ծրագրեր</w:t>
      </w:r>
      <w:proofErr w:type="spellEnd"/>
    </w:p>
    <w:tbl>
      <w:tblPr>
        <w:tblStyle w:val="a9"/>
        <w:tblW w:w="10060" w:type="dxa"/>
        <w:tblLook w:val="04A0" w:firstRow="1" w:lastRow="0" w:firstColumn="1" w:lastColumn="0" w:noHBand="0" w:noVBand="1"/>
      </w:tblPr>
      <w:tblGrid>
        <w:gridCol w:w="3936"/>
        <w:gridCol w:w="6124"/>
      </w:tblGrid>
      <w:tr w:rsidR="00517C5B" w:rsidRPr="00517C5B" w14:paraId="5D85AED5" w14:textId="77777777" w:rsidTr="00BE0F7F">
        <w:tc>
          <w:tcPr>
            <w:tcW w:w="3936" w:type="dxa"/>
          </w:tcPr>
          <w:p w14:paraId="6184D279" w14:textId="77777777" w:rsidR="00517C5B" w:rsidRPr="00517C5B" w:rsidRDefault="00517C5B" w:rsidP="00517C5B">
            <w:pPr>
              <w:spacing w:line="276" w:lineRule="auto"/>
              <w:ind w:firstLine="567"/>
              <w:jc w:val="both"/>
              <w:rPr>
                <w:rFonts w:ascii="GHEA Grapalat" w:hAnsi="GHEA Grapalat" w:cs="Sylfaen"/>
                <w:sz w:val="22"/>
                <w:szCs w:val="22"/>
              </w:rPr>
            </w:pPr>
            <w:proofErr w:type="spellStart"/>
            <w:r w:rsidRPr="00517C5B">
              <w:rPr>
                <w:rFonts w:ascii="GHEA Grapalat" w:hAnsi="GHEA Grapalat" w:cs="Sylfaen"/>
                <w:sz w:val="22"/>
                <w:szCs w:val="22"/>
              </w:rPr>
              <w:t>Մինչև</w:t>
            </w:r>
            <w:proofErr w:type="spellEnd"/>
            <w:r w:rsidRPr="00517C5B">
              <w:rPr>
                <w:rFonts w:ascii="GHEA Grapalat" w:hAnsi="GHEA Grapalat" w:cs="Sylfaen"/>
                <w:sz w:val="22"/>
                <w:szCs w:val="22"/>
              </w:rPr>
              <w:t xml:space="preserve">  </w:t>
            </w:r>
            <w:proofErr w:type="spellStart"/>
            <w:r w:rsidRPr="00517C5B">
              <w:rPr>
                <w:rFonts w:ascii="GHEA Grapalat" w:hAnsi="GHEA Grapalat" w:cs="Sylfaen"/>
                <w:sz w:val="22"/>
                <w:szCs w:val="22"/>
              </w:rPr>
              <w:t>խոշորացումը</w:t>
            </w:r>
            <w:proofErr w:type="spellEnd"/>
          </w:p>
        </w:tc>
        <w:tc>
          <w:tcPr>
            <w:tcW w:w="6124" w:type="dxa"/>
          </w:tcPr>
          <w:p w14:paraId="3F8B493E" w14:textId="77777777" w:rsidR="00517C5B" w:rsidRPr="00517C5B" w:rsidRDefault="00517C5B" w:rsidP="00517C5B">
            <w:pPr>
              <w:spacing w:line="276" w:lineRule="auto"/>
              <w:ind w:firstLine="567"/>
              <w:jc w:val="both"/>
              <w:rPr>
                <w:rFonts w:ascii="GHEA Grapalat" w:hAnsi="GHEA Grapalat" w:cs="Sylfaen"/>
                <w:sz w:val="22"/>
                <w:szCs w:val="22"/>
              </w:rPr>
            </w:pPr>
            <w:proofErr w:type="spellStart"/>
            <w:r w:rsidRPr="00517C5B">
              <w:rPr>
                <w:rFonts w:ascii="GHEA Grapalat" w:hAnsi="GHEA Grapalat" w:cs="Sylfaen"/>
                <w:sz w:val="22"/>
                <w:szCs w:val="22"/>
              </w:rPr>
              <w:t>Խոշորացումից</w:t>
            </w:r>
            <w:proofErr w:type="spellEnd"/>
            <w:r w:rsidRPr="00517C5B">
              <w:rPr>
                <w:rFonts w:ascii="GHEA Grapalat" w:hAnsi="GHEA Grapalat" w:cs="Sylfaen"/>
                <w:sz w:val="22"/>
                <w:szCs w:val="22"/>
              </w:rPr>
              <w:t xml:space="preserve"> </w:t>
            </w:r>
            <w:proofErr w:type="spellStart"/>
            <w:r w:rsidRPr="00517C5B">
              <w:rPr>
                <w:rFonts w:ascii="GHEA Grapalat" w:hAnsi="GHEA Grapalat" w:cs="Sylfaen"/>
                <w:sz w:val="22"/>
                <w:szCs w:val="22"/>
              </w:rPr>
              <w:t>հետո</w:t>
            </w:r>
            <w:proofErr w:type="spellEnd"/>
          </w:p>
        </w:tc>
      </w:tr>
      <w:tr w:rsidR="00517C5B" w:rsidRPr="00517C5B" w14:paraId="17EF9DFD" w14:textId="77777777" w:rsidTr="00BE0F7F">
        <w:trPr>
          <w:trHeight w:val="6376"/>
        </w:trPr>
        <w:tc>
          <w:tcPr>
            <w:tcW w:w="3936" w:type="dxa"/>
          </w:tcPr>
          <w:p w14:paraId="6C90FD04" w14:textId="39B17981" w:rsidR="00517C5B" w:rsidRPr="00517C5B" w:rsidRDefault="00517C5B" w:rsidP="00517C5B">
            <w:pPr>
              <w:rPr>
                <w:rFonts w:ascii="GHEA Grapalat" w:hAnsi="GHEA Grapalat"/>
                <w:bCs/>
                <w:sz w:val="22"/>
                <w:szCs w:val="22"/>
                <w:lang w:val="hy-AM"/>
              </w:rPr>
            </w:pPr>
            <w:r>
              <w:rPr>
                <w:rFonts w:ascii="GHEA Grapalat" w:hAnsi="GHEA Grapalat"/>
                <w:bCs/>
                <w:sz w:val="22"/>
                <w:szCs w:val="22"/>
                <w:lang w:val="en-GB"/>
              </w:rPr>
              <w:t xml:space="preserve">   </w:t>
            </w:r>
            <w:r w:rsidRPr="00517C5B">
              <w:rPr>
                <w:rFonts w:ascii="GHEA Grapalat" w:hAnsi="GHEA Grapalat"/>
                <w:bCs/>
                <w:sz w:val="22"/>
                <w:szCs w:val="22"/>
                <w:lang w:val="hy-AM"/>
              </w:rPr>
              <w:t xml:space="preserve">Բյուրեղավան  բնակավայրում՝ քաղաքի պուրակի կառուցում </w:t>
            </w:r>
            <w:r w:rsidRPr="00517C5B">
              <w:rPr>
                <w:rFonts w:ascii="GHEA Grapalat" w:hAnsi="GHEA Grapalat"/>
                <w:bCs/>
                <w:sz w:val="22"/>
                <w:szCs w:val="22"/>
                <w:lang w:val="hy-AM"/>
              </w:rPr>
              <w:br/>
              <w:t xml:space="preserve">(47,7 մլն. դր,  որից՝ 2017թ. կատարվել է 13,6 մլն. դր), </w:t>
            </w:r>
          </w:p>
          <w:p w14:paraId="114761EA" w14:textId="770BB5F1" w:rsidR="00517C5B" w:rsidRPr="00517C5B" w:rsidRDefault="00517C5B" w:rsidP="00517C5B">
            <w:pPr>
              <w:ind w:firstLine="567"/>
              <w:rPr>
                <w:rFonts w:ascii="GHEA Grapalat" w:hAnsi="GHEA Grapalat"/>
                <w:bCs/>
                <w:sz w:val="22"/>
                <w:szCs w:val="22"/>
                <w:lang w:val="hy-AM"/>
              </w:rPr>
            </w:pPr>
            <w:r w:rsidRPr="00517C5B">
              <w:rPr>
                <w:rFonts w:ascii="GHEA Grapalat" w:hAnsi="GHEA Grapalat"/>
                <w:bCs/>
                <w:sz w:val="22"/>
                <w:szCs w:val="22"/>
                <w:lang w:val="hy-AM"/>
              </w:rPr>
              <w:t xml:space="preserve">Նուռնուս բնակավայրում՝ ՓՄՁ վարկավորման ծրագրով ձեռք է բերվել «Բելառուս» մակնիշի տրակտոր (7,0 մլն. դր, որից՝ 3,2 մլն դր. կվճարվի 2018-2019թթ.), </w:t>
            </w:r>
          </w:p>
          <w:p w14:paraId="7A841137" w14:textId="174FD05F" w:rsidR="00517C5B" w:rsidRPr="00517C5B" w:rsidRDefault="00517C5B" w:rsidP="00517C5B">
            <w:pPr>
              <w:rPr>
                <w:rFonts w:ascii="GHEA Grapalat" w:hAnsi="GHEA Grapalat"/>
                <w:bCs/>
                <w:sz w:val="22"/>
                <w:szCs w:val="22"/>
                <w:lang w:val="hy-AM"/>
              </w:rPr>
            </w:pPr>
            <w:r w:rsidRPr="00517C5B">
              <w:rPr>
                <w:rFonts w:ascii="GHEA Grapalat" w:hAnsi="GHEA Grapalat"/>
                <w:bCs/>
                <w:sz w:val="22"/>
                <w:szCs w:val="22"/>
                <w:lang w:val="hy-AM"/>
              </w:rPr>
              <w:t xml:space="preserve">    </w:t>
            </w:r>
            <w:r w:rsidRPr="00517C5B">
              <w:rPr>
                <w:rFonts w:ascii="GHEA Grapalat" w:hAnsi="GHEA Grapalat"/>
                <w:bCs/>
                <w:sz w:val="22"/>
                <w:szCs w:val="22"/>
                <w:lang w:val="hy-AM"/>
              </w:rPr>
              <w:t xml:space="preserve">Ջրաբեր բնակավայրում՝ կատարվել են համայնքի գեոդեզիական և քարտեզագրման աշխատանքներ (6,0 մլն. դր.,  որից </w:t>
            </w:r>
            <w:r w:rsidRPr="00517C5B">
              <w:rPr>
                <w:rFonts w:ascii="GHEA Grapalat" w:hAnsi="GHEA Grapalat"/>
                <w:bCs/>
                <w:sz w:val="22"/>
                <w:szCs w:val="22"/>
                <w:lang w:val="hy-AM"/>
              </w:rPr>
              <w:br/>
              <w:t>2 մլն դր. կվճարվի 2018թ.)</w:t>
            </w:r>
          </w:p>
        </w:tc>
        <w:tc>
          <w:tcPr>
            <w:tcW w:w="6124" w:type="dxa"/>
          </w:tcPr>
          <w:p w14:paraId="37956890" w14:textId="77777777" w:rsidR="00517C5B" w:rsidRPr="00517C5B" w:rsidRDefault="00517C5B" w:rsidP="00517C5B">
            <w:pPr>
              <w:rPr>
                <w:rFonts w:ascii="GHEA Grapalat" w:hAnsi="GHEA Grapalat"/>
                <w:bCs/>
                <w:sz w:val="22"/>
                <w:szCs w:val="22"/>
                <w:lang w:val="hy-AM"/>
              </w:rPr>
            </w:pPr>
            <w:r w:rsidRPr="00517C5B">
              <w:rPr>
                <w:rFonts w:ascii="GHEA Grapalat" w:hAnsi="GHEA Grapalat"/>
                <w:bCs/>
                <w:sz w:val="22"/>
                <w:szCs w:val="22"/>
                <w:lang w:val="hy-AM"/>
              </w:rPr>
              <w:t xml:space="preserve">        1.Բյուրեղավան քաղաքի մշակույթի տան կապիտալ վերանորոգում՝ 50 200,2 հազ. դրամ, </w:t>
            </w:r>
          </w:p>
          <w:p w14:paraId="79D92045" w14:textId="068C78EC" w:rsidR="00517C5B" w:rsidRPr="00517C5B" w:rsidRDefault="00517C5B" w:rsidP="00517C5B">
            <w:pPr>
              <w:ind w:firstLine="567"/>
              <w:rPr>
                <w:rFonts w:ascii="GHEA Grapalat" w:hAnsi="GHEA Grapalat"/>
                <w:bCs/>
                <w:sz w:val="22"/>
                <w:szCs w:val="22"/>
                <w:lang w:val="hy-AM"/>
              </w:rPr>
            </w:pPr>
            <w:r w:rsidRPr="00517C5B">
              <w:rPr>
                <w:rFonts w:ascii="GHEA Grapalat" w:hAnsi="GHEA Grapalat"/>
                <w:bCs/>
                <w:sz w:val="22"/>
                <w:szCs w:val="22"/>
                <w:lang w:val="hy-AM"/>
              </w:rPr>
              <w:t xml:space="preserve"> 2.Բյուրեղավան քաղաքի պուրակի կառուցապատում՝  52 400,0 հազ. դրամ,</w:t>
            </w:r>
          </w:p>
          <w:p w14:paraId="19B7ED9B" w14:textId="2C98ECC2" w:rsidR="00517C5B" w:rsidRPr="00517C5B" w:rsidRDefault="00517C5B" w:rsidP="00517C5B">
            <w:pPr>
              <w:ind w:firstLine="567"/>
              <w:rPr>
                <w:rFonts w:ascii="GHEA Grapalat" w:hAnsi="GHEA Grapalat"/>
                <w:bCs/>
                <w:sz w:val="22"/>
                <w:szCs w:val="22"/>
                <w:lang w:val="hy-AM"/>
              </w:rPr>
            </w:pPr>
            <w:r w:rsidRPr="00517C5B">
              <w:rPr>
                <w:rFonts w:ascii="GHEA Grapalat" w:hAnsi="GHEA Grapalat"/>
                <w:bCs/>
                <w:sz w:val="22"/>
                <w:szCs w:val="22"/>
                <w:lang w:val="hy-AM"/>
              </w:rPr>
              <w:t xml:space="preserve">  3.Ասֆալտապատում համայնքի բոլոր բնակավայրերում՝ 190 354,3 հազ. դրամ,</w:t>
            </w:r>
          </w:p>
          <w:p w14:paraId="1CD34728" w14:textId="21845584" w:rsidR="00517C5B" w:rsidRPr="00517C5B" w:rsidRDefault="00517C5B" w:rsidP="00517C5B">
            <w:pPr>
              <w:ind w:firstLine="567"/>
              <w:rPr>
                <w:rFonts w:ascii="GHEA Grapalat" w:hAnsi="GHEA Grapalat"/>
                <w:bCs/>
                <w:sz w:val="22"/>
                <w:szCs w:val="22"/>
                <w:lang w:val="hy-AM"/>
              </w:rPr>
            </w:pPr>
            <w:r w:rsidRPr="00517C5B">
              <w:rPr>
                <w:rFonts w:ascii="GHEA Grapalat" w:hAnsi="GHEA Grapalat"/>
                <w:bCs/>
                <w:sz w:val="22"/>
                <w:szCs w:val="22"/>
                <w:lang w:val="hy-AM"/>
              </w:rPr>
              <w:t xml:space="preserve">    4. Բյուրեղավան համայնքի Բյուրեղավան քաղաքի Վազգեն Սարգսյան և Կոտայքի փողոցների հատման մասի պուրակի տարածքում հուշաղբյուրի կառուցում՝ 5 427,8  հազար դրամ, </w:t>
            </w:r>
          </w:p>
          <w:p w14:paraId="705D8DCA" w14:textId="78B9674E" w:rsidR="00517C5B" w:rsidRPr="00517C5B" w:rsidRDefault="00517C5B" w:rsidP="00517C5B">
            <w:pPr>
              <w:ind w:firstLine="567"/>
              <w:rPr>
                <w:rFonts w:ascii="GHEA Grapalat" w:hAnsi="GHEA Grapalat"/>
                <w:bCs/>
                <w:sz w:val="22"/>
                <w:szCs w:val="22"/>
                <w:lang w:val="hy-AM"/>
              </w:rPr>
            </w:pPr>
            <w:r w:rsidRPr="00517C5B">
              <w:rPr>
                <w:rFonts w:ascii="GHEA Grapalat" w:hAnsi="GHEA Grapalat"/>
                <w:bCs/>
                <w:sz w:val="22"/>
                <w:szCs w:val="22"/>
                <w:lang w:val="hy-AM"/>
              </w:rPr>
              <w:t xml:space="preserve">5. Քաղաքացիների սպասարկման գրասենյակի և սերվերների սենյակի վերակառում և վերանորոգում՝  </w:t>
            </w:r>
            <w:r w:rsidRPr="00517C5B">
              <w:rPr>
                <w:rFonts w:ascii="GHEA Grapalat" w:hAnsi="GHEA Grapalat"/>
                <w:bCs/>
                <w:sz w:val="22"/>
                <w:szCs w:val="22"/>
                <w:lang w:val="hy-AM"/>
              </w:rPr>
              <w:br/>
              <w:t>11 936,7 հազար դրամ,</w:t>
            </w:r>
          </w:p>
          <w:p w14:paraId="50156A6E" w14:textId="738D734E" w:rsidR="00517C5B" w:rsidRPr="00517C5B" w:rsidRDefault="00517C5B" w:rsidP="00517C5B">
            <w:pPr>
              <w:ind w:firstLine="567"/>
              <w:rPr>
                <w:rFonts w:ascii="GHEA Grapalat" w:hAnsi="GHEA Grapalat"/>
                <w:bCs/>
                <w:sz w:val="22"/>
                <w:szCs w:val="22"/>
                <w:lang w:val="hy-AM"/>
              </w:rPr>
            </w:pPr>
            <w:r w:rsidRPr="00517C5B">
              <w:rPr>
                <w:rFonts w:ascii="GHEA Grapalat" w:hAnsi="GHEA Grapalat"/>
                <w:bCs/>
                <w:sz w:val="22"/>
                <w:szCs w:val="22"/>
                <w:lang w:val="hy-AM"/>
              </w:rPr>
              <w:t>6. Նուռնուսի համայնքային կենտրոնի շենքի ձեռք բերում՝ 4 060,0 հազար դրամ:</w:t>
            </w:r>
          </w:p>
          <w:p w14:paraId="60A0D4F3" w14:textId="7A1B4FCC" w:rsidR="00517C5B" w:rsidRPr="00517C5B" w:rsidRDefault="00517C5B" w:rsidP="00517C5B">
            <w:pPr>
              <w:ind w:firstLine="567"/>
              <w:rPr>
                <w:rFonts w:ascii="GHEA Grapalat" w:hAnsi="GHEA Grapalat"/>
                <w:bCs/>
                <w:sz w:val="22"/>
                <w:szCs w:val="22"/>
                <w:lang w:val="hy-AM"/>
              </w:rPr>
            </w:pPr>
            <w:r w:rsidRPr="00517C5B">
              <w:rPr>
                <w:rFonts w:ascii="GHEA Grapalat" w:hAnsi="GHEA Grapalat"/>
                <w:bCs/>
                <w:sz w:val="22"/>
                <w:szCs w:val="22"/>
                <w:lang w:val="hy-AM"/>
              </w:rPr>
              <w:t>7.«Անդրանիկ Պետրոսյանի անվան Բյուրեղավանի քաղաքային պոլիկլինիկա» ՓԲԸ-ի շենքի վերանորոգում՝ 115822,4 հազար դրամ.</w:t>
            </w:r>
          </w:p>
          <w:p w14:paraId="15166A10" w14:textId="2E70F2F5" w:rsidR="00517C5B" w:rsidRPr="00517C5B" w:rsidRDefault="00517C5B" w:rsidP="00517C5B">
            <w:pPr>
              <w:ind w:firstLine="567"/>
              <w:rPr>
                <w:rFonts w:ascii="GHEA Grapalat" w:hAnsi="GHEA Grapalat"/>
                <w:bCs/>
                <w:sz w:val="22"/>
                <w:szCs w:val="22"/>
                <w:lang w:val="hy-AM"/>
              </w:rPr>
            </w:pPr>
            <w:r w:rsidRPr="00517C5B">
              <w:rPr>
                <w:rFonts w:ascii="GHEA Grapalat" w:hAnsi="GHEA Grapalat"/>
                <w:bCs/>
                <w:sz w:val="22"/>
                <w:szCs w:val="22"/>
                <w:lang w:val="hy-AM"/>
              </w:rPr>
              <w:t>8. Ջրաբեր բնակավայրում  խմելու ջրի բարձր ճնշման ջրագծի և ՕԿՋ-ի կառուցում՝ 174 522,8 հազար դրամ:</w:t>
            </w:r>
          </w:p>
        </w:tc>
      </w:tr>
    </w:tbl>
    <w:p w14:paraId="5E8CB2E6" w14:textId="77777777" w:rsidR="00517C5B" w:rsidRPr="00517C5B" w:rsidRDefault="00517C5B" w:rsidP="00517C5B">
      <w:pPr>
        <w:spacing w:line="276" w:lineRule="auto"/>
        <w:ind w:firstLine="567"/>
        <w:jc w:val="both"/>
        <w:rPr>
          <w:rFonts w:ascii="GHEA Grapalat" w:hAnsi="GHEA Grapalat"/>
          <w:color w:val="FF0000"/>
          <w:sz w:val="22"/>
          <w:szCs w:val="22"/>
          <w:lang w:val="hy-AM"/>
        </w:rPr>
      </w:pPr>
    </w:p>
    <w:p w14:paraId="56B8000A" w14:textId="77777777" w:rsidR="00517C5B" w:rsidRPr="00517C5B" w:rsidRDefault="00517C5B" w:rsidP="00517C5B">
      <w:pPr>
        <w:spacing w:line="276" w:lineRule="auto"/>
        <w:ind w:firstLine="567"/>
        <w:jc w:val="both"/>
        <w:rPr>
          <w:rFonts w:ascii="GHEA Grapalat" w:hAnsi="GHEA Grapalat"/>
          <w:bCs/>
          <w:sz w:val="22"/>
          <w:szCs w:val="22"/>
          <w:lang w:val="hy-AM"/>
        </w:rPr>
      </w:pPr>
      <w:r w:rsidRPr="00517C5B">
        <w:rPr>
          <w:rFonts w:ascii="GHEA Grapalat" w:hAnsi="GHEA Grapalat"/>
          <w:bCs/>
          <w:sz w:val="22"/>
          <w:szCs w:val="22"/>
          <w:lang w:val="hy-AM"/>
        </w:rPr>
        <w:t>2022 թվականին Բյուրեղավան  համայնքում նախատեսվում է իրականացնել 4 սուբվենցիոն ծրագիր՝ Բյուրեղավանի պոլիկլինիկայի գույքի ձեռք բերում, Բյուրեղավան համայնքի ճանապարհների ասֆալտապատում, Բյուրեղավան բնակավայրի հանգստի գոտու վերանորոգման շրջանակներում պուրակի կառուցում, Բյուրեղավան բնակավայրի  ոռոգման համակարգի ներքին ցանցի կառուցում և վերանորոգում։ Ինչպես նաև նախատեսվում է համայնքի ուժերով իրականացնել Բյուրեղավան բնակավայրի բակերի բարեկարգում, խաղահրապարակների կառուցում, Բյուրեղավան քաղաքի Մշակույթի տան շենքի նորոգում և դահլիճի կահավորում, աղբատար մեքենայի  ձեռք բերում ծրագրերը։</w:t>
      </w:r>
    </w:p>
    <w:p w14:paraId="6BE65B58" w14:textId="77777777" w:rsidR="00517C5B" w:rsidRPr="00517C5B" w:rsidRDefault="00517C5B" w:rsidP="00517C5B">
      <w:pPr>
        <w:spacing w:line="276" w:lineRule="auto"/>
        <w:ind w:firstLine="567"/>
        <w:jc w:val="both"/>
        <w:rPr>
          <w:rFonts w:ascii="GHEA Grapalat" w:hAnsi="GHEA Grapalat"/>
          <w:bCs/>
          <w:sz w:val="22"/>
          <w:szCs w:val="22"/>
          <w:lang w:val="hy-AM"/>
        </w:rPr>
      </w:pPr>
      <w:r w:rsidRPr="00517C5B">
        <w:rPr>
          <w:rFonts w:ascii="GHEA Grapalat" w:hAnsi="GHEA Grapalat"/>
          <w:bCs/>
          <w:sz w:val="22"/>
          <w:szCs w:val="22"/>
          <w:lang w:val="hy-AM"/>
        </w:rPr>
        <w:t xml:space="preserve"> Այս պահին Հայաստանի տարածքային զարգացման հիմնադրամի հետ ընթանում է Բյուրեղավան  խոշորացված համայնքում ոռոգման համակարգի  կառուցում և վերանորոգում և Բյուրեղավան համայնքում արևային ֆոտովոլտային կայանների տեղադրում համայնքապատկան շենքերի համար ծրագրերը։</w:t>
      </w:r>
    </w:p>
    <w:p w14:paraId="040DB213" w14:textId="77777777" w:rsidR="00516AB0" w:rsidRPr="00517C5B" w:rsidRDefault="00516AB0" w:rsidP="00517C5B">
      <w:pPr>
        <w:spacing w:line="276" w:lineRule="auto"/>
        <w:ind w:left="284" w:firstLine="567"/>
        <w:jc w:val="both"/>
        <w:rPr>
          <w:rFonts w:ascii="GHEA Grapalat" w:hAnsi="GHEA Grapalat" w:cs="Arial Armenian"/>
          <w:sz w:val="22"/>
          <w:szCs w:val="22"/>
          <w:lang w:val="hy-AM"/>
        </w:rPr>
      </w:pPr>
    </w:p>
    <w:sectPr w:rsidR="00516AB0" w:rsidRPr="00517C5B" w:rsidSect="00517C5B">
      <w:pgSz w:w="12240" w:h="15840"/>
      <w:pgMar w:top="426" w:right="760" w:bottom="993" w:left="85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altName w:val="Calibri"/>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Russian Text Book">
    <w:altName w:val="Times New Roman"/>
    <w:charset w:val="00"/>
    <w:family w:val="auto"/>
    <w:pitch w:val="variable"/>
    <w:sig w:usb0="00000003" w:usb1="00000000" w:usb2="00000000" w:usb3="00000000" w:csb0="00000001" w:csb1="00000000"/>
  </w:font>
  <w:font w:name="ArTarumianTimes">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0DC1"/>
    <w:multiLevelType w:val="hybridMultilevel"/>
    <w:tmpl w:val="340CF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F15F46"/>
    <w:multiLevelType w:val="hybridMultilevel"/>
    <w:tmpl w:val="5D10BD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EA1"/>
    <w:rsid w:val="00003B41"/>
    <w:rsid w:val="00010C67"/>
    <w:rsid w:val="00017526"/>
    <w:rsid w:val="000229AB"/>
    <w:rsid w:val="00025F16"/>
    <w:rsid w:val="00026CE4"/>
    <w:rsid w:val="0003091C"/>
    <w:rsid w:val="0003570E"/>
    <w:rsid w:val="00037C0F"/>
    <w:rsid w:val="000504D3"/>
    <w:rsid w:val="000513D3"/>
    <w:rsid w:val="000524AF"/>
    <w:rsid w:val="0007207E"/>
    <w:rsid w:val="00072271"/>
    <w:rsid w:val="00086D26"/>
    <w:rsid w:val="000964D1"/>
    <w:rsid w:val="000A6036"/>
    <w:rsid w:val="000B5FFD"/>
    <w:rsid w:val="000B61B0"/>
    <w:rsid w:val="000B6B6C"/>
    <w:rsid w:val="000C08F7"/>
    <w:rsid w:val="000C78B1"/>
    <w:rsid w:val="000E221D"/>
    <w:rsid w:val="000E2BF0"/>
    <w:rsid w:val="000F0552"/>
    <w:rsid w:val="000F3E32"/>
    <w:rsid w:val="000F72FB"/>
    <w:rsid w:val="000F757D"/>
    <w:rsid w:val="0011241B"/>
    <w:rsid w:val="0011666E"/>
    <w:rsid w:val="00117DED"/>
    <w:rsid w:val="001215E9"/>
    <w:rsid w:val="00123925"/>
    <w:rsid w:val="001254A0"/>
    <w:rsid w:val="00126609"/>
    <w:rsid w:val="001367EC"/>
    <w:rsid w:val="001459D9"/>
    <w:rsid w:val="00150F92"/>
    <w:rsid w:val="00151B9C"/>
    <w:rsid w:val="00151E41"/>
    <w:rsid w:val="0015488E"/>
    <w:rsid w:val="00171380"/>
    <w:rsid w:val="00182101"/>
    <w:rsid w:val="00187957"/>
    <w:rsid w:val="0019323D"/>
    <w:rsid w:val="00193C08"/>
    <w:rsid w:val="00196A82"/>
    <w:rsid w:val="001A4485"/>
    <w:rsid w:val="001A4B4A"/>
    <w:rsid w:val="001B2B45"/>
    <w:rsid w:val="001C3F08"/>
    <w:rsid w:val="001D0069"/>
    <w:rsid w:val="001E333B"/>
    <w:rsid w:val="001E4868"/>
    <w:rsid w:val="001F01EB"/>
    <w:rsid w:val="001F7EA1"/>
    <w:rsid w:val="0020675F"/>
    <w:rsid w:val="002122F1"/>
    <w:rsid w:val="00216825"/>
    <w:rsid w:val="00230652"/>
    <w:rsid w:val="002371E0"/>
    <w:rsid w:val="00257A61"/>
    <w:rsid w:val="0027265C"/>
    <w:rsid w:val="00274916"/>
    <w:rsid w:val="002833FF"/>
    <w:rsid w:val="00285336"/>
    <w:rsid w:val="00290186"/>
    <w:rsid w:val="00290968"/>
    <w:rsid w:val="002913EA"/>
    <w:rsid w:val="00292C55"/>
    <w:rsid w:val="00295472"/>
    <w:rsid w:val="0029630E"/>
    <w:rsid w:val="002A5CD3"/>
    <w:rsid w:val="002A78BF"/>
    <w:rsid w:val="002C2464"/>
    <w:rsid w:val="002C7DAB"/>
    <w:rsid w:val="002F17BD"/>
    <w:rsid w:val="002F1C6C"/>
    <w:rsid w:val="002F1E40"/>
    <w:rsid w:val="002F3E3F"/>
    <w:rsid w:val="002F4721"/>
    <w:rsid w:val="002F7894"/>
    <w:rsid w:val="00305E02"/>
    <w:rsid w:val="00311228"/>
    <w:rsid w:val="00312137"/>
    <w:rsid w:val="00314311"/>
    <w:rsid w:val="00314B62"/>
    <w:rsid w:val="003164F5"/>
    <w:rsid w:val="00320B85"/>
    <w:rsid w:val="00321AFF"/>
    <w:rsid w:val="0033741B"/>
    <w:rsid w:val="00346153"/>
    <w:rsid w:val="0035166A"/>
    <w:rsid w:val="00353F6F"/>
    <w:rsid w:val="00355837"/>
    <w:rsid w:val="00363A36"/>
    <w:rsid w:val="00364CED"/>
    <w:rsid w:val="00367480"/>
    <w:rsid w:val="00370548"/>
    <w:rsid w:val="0037199B"/>
    <w:rsid w:val="0038050A"/>
    <w:rsid w:val="00385D11"/>
    <w:rsid w:val="00390FA7"/>
    <w:rsid w:val="00395DDA"/>
    <w:rsid w:val="003A1528"/>
    <w:rsid w:val="003A2BC3"/>
    <w:rsid w:val="003A74FB"/>
    <w:rsid w:val="003A7FBF"/>
    <w:rsid w:val="003B2082"/>
    <w:rsid w:val="003B6D4A"/>
    <w:rsid w:val="003B7BE8"/>
    <w:rsid w:val="003C346A"/>
    <w:rsid w:val="003C4D95"/>
    <w:rsid w:val="003D080F"/>
    <w:rsid w:val="003D6AD5"/>
    <w:rsid w:val="003E07E5"/>
    <w:rsid w:val="003E1738"/>
    <w:rsid w:val="003E3841"/>
    <w:rsid w:val="003E41FD"/>
    <w:rsid w:val="003F75BC"/>
    <w:rsid w:val="0040580B"/>
    <w:rsid w:val="004139BD"/>
    <w:rsid w:val="00414BCB"/>
    <w:rsid w:val="00415D65"/>
    <w:rsid w:val="00415E70"/>
    <w:rsid w:val="004178BE"/>
    <w:rsid w:val="00421058"/>
    <w:rsid w:val="0042495E"/>
    <w:rsid w:val="00426DC0"/>
    <w:rsid w:val="00435CC9"/>
    <w:rsid w:val="00445205"/>
    <w:rsid w:val="00445494"/>
    <w:rsid w:val="00445788"/>
    <w:rsid w:val="00451CC9"/>
    <w:rsid w:val="00465961"/>
    <w:rsid w:val="004659FC"/>
    <w:rsid w:val="00471FF2"/>
    <w:rsid w:val="00473E92"/>
    <w:rsid w:val="00484180"/>
    <w:rsid w:val="0048453E"/>
    <w:rsid w:val="00495011"/>
    <w:rsid w:val="00496D36"/>
    <w:rsid w:val="004B1457"/>
    <w:rsid w:val="004B23DA"/>
    <w:rsid w:val="004B3086"/>
    <w:rsid w:val="004B4FCC"/>
    <w:rsid w:val="004B7FBC"/>
    <w:rsid w:val="004C050C"/>
    <w:rsid w:val="004D1379"/>
    <w:rsid w:val="004D625C"/>
    <w:rsid w:val="004E3178"/>
    <w:rsid w:val="004E656D"/>
    <w:rsid w:val="004E738B"/>
    <w:rsid w:val="004E7B8F"/>
    <w:rsid w:val="004F3E4C"/>
    <w:rsid w:val="005146F5"/>
    <w:rsid w:val="00516AB0"/>
    <w:rsid w:val="00517BFC"/>
    <w:rsid w:val="00517C5B"/>
    <w:rsid w:val="0052255F"/>
    <w:rsid w:val="0053341F"/>
    <w:rsid w:val="005334F9"/>
    <w:rsid w:val="00536AA9"/>
    <w:rsid w:val="00546DCC"/>
    <w:rsid w:val="0054729A"/>
    <w:rsid w:val="00564C5A"/>
    <w:rsid w:val="005659A4"/>
    <w:rsid w:val="00587D24"/>
    <w:rsid w:val="005A0654"/>
    <w:rsid w:val="005A2C2F"/>
    <w:rsid w:val="005A5322"/>
    <w:rsid w:val="005A7934"/>
    <w:rsid w:val="005D2797"/>
    <w:rsid w:val="005D2FD7"/>
    <w:rsid w:val="005D498F"/>
    <w:rsid w:val="005D6C65"/>
    <w:rsid w:val="005E04CB"/>
    <w:rsid w:val="005E2D67"/>
    <w:rsid w:val="005E2F3C"/>
    <w:rsid w:val="005E378E"/>
    <w:rsid w:val="005E66AE"/>
    <w:rsid w:val="005F3BD6"/>
    <w:rsid w:val="005F69B6"/>
    <w:rsid w:val="00611349"/>
    <w:rsid w:val="00614859"/>
    <w:rsid w:val="006155A4"/>
    <w:rsid w:val="00617568"/>
    <w:rsid w:val="006277E2"/>
    <w:rsid w:val="00632A9E"/>
    <w:rsid w:val="00647507"/>
    <w:rsid w:val="0065108A"/>
    <w:rsid w:val="00666A45"/>
    <w:rsid w:val="00667320"/>
    <w:rsid w:val="00667FAB"/>
    <w:rsid w:val="00687688"/>
    <w:rsid w:val="0069047A"/>
    <w:rsid w:val="00690FFA"/>
    <w:rsid w:val="00695296"/>
    <w:rsid w:val="006A1272"/>
    <w:rsid w:val="006A3CDD"/>
    <w:rsid w:val="006B2513"/>
    <w:rsid w:val="006B4B0C"/>
    <w:rsid w:val="006B7F3F"/>
    <w:rsid w:val="006C02AA"/>
    <w:rsid w:val="006C7AF1"/>
    <w:rsid w:val="006C7E8A"/>
    <w:rsid w:val="006E0B4B"/>
    <w:rsid w:val="006E76D6"/>
    <w:rsid w:val="006E7DB7"/>
    <w:rsid w:val="006F4F36"/>
    <w:rsid w:val="00706D22"/>
    <w:rsid w:val="007158E5"/>
    <w:rsid w:val="00721701"/>
    <w:rsid w:val="00726E65"/>
    <w:rsid w:val="00730394"/>
    <w:rsid w:val="007305F1"/>
    <w:rsid w:val="00735677"/>
    <w:rsid w:val="00735E6C"/>
    <w:rsid w:val="00737AFF"/>
    <w:rsid w:val="00747DAA"/>
    <w:rsid w:val="00762CFC"/>
    <w:rsid w:val="00765BDB"/>
    <w:rsid w:val="007713D7"/>
    <w:rsid w:val="00773CE4"/>
    <w:rsid w:val="007748A9"/>
    <w:rsid w:val="00790128"/>
    <w:rsid w:val="007B1296"/>
    <w:rsid w:val="007B1DB6"/>
    <w:rsid w:val="007B312C"/>
    <w:rsid w:val="007B6548"/>
    <w:rsid w:val="007C5A5F"/>
    <w:rsid w:val="007D00B3"/>
    <w:rsid w:val="007D0A7F"/>
    <w:rsid w:val="007D1298"/>
    <w:rsid w:val="007F00D2"/>
    <w:rsid w:val="007F210C"/>
    <w:rsid w:val="00801188"/>
    <w:rsid w:val="008113FC"/>
    <w:rsid w:val="0081392C"/>
    <w:rsid w:val="00817F23"/>
    <w:rsid w:val="008366B3"/>
    <w:rsid w:val="0084446E"/>
    <w:rsid w:val="0085107C"/>
    <w:rsid w:val="00857BB1"/>
    <w:rsid w:val="00881F55"/>
    <w:rsid w:val="00883F34"/>
    <w:rsid w:val="00884609"/>
    <w:rsid w:val="008846CD"/>
    <w:rsid w:val="00891FD1"/>
    <w:rsid w:val="008A39DC"/>
    <w:rsid w:val="008A3F2A"/>
    <w:rsid w:val="008A508F"/>
    <w:rsid w:val="008B4140"/>
    <w:rsid w:val="008B5DF4"/>
    <w:rsid w:val="008D5A4F"/>
    <w:rsid w:val="008D729E"/>
    <w:rsid w:val="008F23FC"/>
    <w:rsid w:val="00901AA2"/>
    <w:rsid w:val="0090342E"/>
    <w:rsid w:val="00910754"/>
    <w:rsid w:val="009138BA"/>
    <w:rsid w:val="009423A2"/>
    <w:rsid w:val="00947571"/>
    <w:rsid w:val="0095151B"/>
    <w:rsid w:val="009526FF"/>
    <w:rsid w:val="00961167"/>
    <w:rsid w:val="00964EB7"/>
    <w:rsid w:val="00970DBB"/>
    <w:rsid w:val="009732AB"/>
    <w:rsid w:val="00975131"/>
    <w:rsid w:val="00975DC1"/>
    <w:rsid w:val="009778D0"/>
    <w:rsid w:val="00981A54"/>
    <w:rsid w:val="00982B8B"/>
    <w:rsid w:val="00986DD9"/>
    <w:rsid w:val="00990443"/>
    <w:rsid w:val="009960EA"/>
    <w:rsid w:val="009970C9"/>
    <w:rsid w:val="009A22D8"/>
    <w:rsid w:val="009B291E"/>
    <w:rsid w:val="009C109D"/>
    <w:rsid w:val="009C45C4"/>
    <w:rsid w:val="009D0934"/>
    <w:rsid w:val="009D5CE2"/>
    <w:rsid w:val="009D786B"/>
    <w:rsid w:val="009E1320"/>
    <w:rsid w:val="009E1A3C"/>
    <w:rsid w:val="009E78D5"/>
    <w:rsid w:val="009F349F"/>
    <w:rsid w:val="00A04424"/>
    <w:rsid w:val="00A12450"/>
    <w:rsid w:val="00A124F3"/>
    <w:rsid w:val="00A12686"/>
    <w:rsid w:val="00A2353A"/>
    <w:rsid w:val="00A320EB"/>
    <w:rsid w:val="00A340FC"/>
    <w:rsid w:val="00A4492B"/>
    <w:rsid w:val="00A450C6"/>
    <w:rsid w:val="00A45EFF"/>
    <w:rsid w:val="00A56BA1"/>
    <w:rsid w:val="00A63DDB"/>
    <w:rsid w:val="00A66488"/>
    <w:rsid w:val="00A90488"/>
    <w:rsid w:val="00AA5E1A"/>
    <w:rsid w:val="00AA6126"/>
    <w:rsid w:val="00AA78FB"/>
    <w:rsid w:val="00AB1D38"/>
    <w:rsid w:val="00AB23B7"/>
    <w:rsid w:val="00AB4497"/>
    <w:rsid w:val="00AC1A69"/>
    <w:rsid w:val="00AC3258"/>
    <w:rsid w:val="00AD0082"/>
    <w:rsid w:val="00AD1049"/>
    <w:rsid w:val="00AD2D90"/>
    <w:rsid w:val="00AD6AD8"/>
    <w:rsid w:val="00AE456B"/>
    <w:rsid w:val="00AE6A82"/>
    <w:rsid w:val="00AF7659"/>
    <w:rsid w:val="00B1002A"/>
    <w:rsid w:val="00B11557"/>
    <w:rsid w:val="00B124BF"/>
    <w:rsid w:val="00B1341C"/>
    <w:rsid w:val="00B13A1B"/>
    <w:rsid w:val="00B14484"/>
    <w:rsid w:val="00B24EDF"/>
    <w:rsid w:val="00B314AF"/>
    <w:rsid w:val="00B31B5B"/>
    <w:rsid w:val="00B34D43"/>
    <w:rsid w:val="00B3678B"/>
    <w:rsid w:val="00B402B0"/>
    <w:rsid w:val="00B53F33"/>
    <w:rsid w:val="00B540AA"/>
    <w:rsid w:val="00B5615A"/>
    <w:rsid w:val="00B62CE8"/>
    <w:rsid w:val="00B67FCA"/>
    <w:rsid w:val="00B758DC"/>
    <w:rsid w:val="00B7662E"/>
    <w:rsid w:val="00B82736"/>
    <w:rsid w:val="00B82ACD"/>
    <w:rsid w:val="00B86F9C"/>
    <w:rsid w:val="00B954AF"/>
    <w:rsid w:val="00B974B6"/>
    <w:rsid w:val="00B979D7"/>
    <w:rsid w:val="00BA1CDD"/>
    <w:rsid w:val="00BB42CB"/>
    <w:rsid w:val="00BB7112"/>
    <w:rsid w:val="00BB7DF8"/>
    <w:rsid w:val="00BD1B38"/>
    <w:rsid w:val="00BD389C"/>
    <w:rsid w:val="00BE5D2E"/>
    <w:rsid w:val="00BF2255"/>
    <w:rsid w:val="00C21E5B"/>
    <w:rsid w:val="00C329C1"/>
    <w:rsid w:val="00C40D95"/>
    <w:rsid w:val="00C47C46"/>
    <w:rsid w:val="00C50DDB"/>
    <w:rsid w:val="00C540B0"/>
    <w:rsid w:val="00C72C94"/>
    <w:rsid w:val="00C72FFE"/>
    <w:rsid w:val="00C75ACC"/>
    <w:rsid w:val="00C90F78"/>
    <w:rsid w:val="00C91CF8"/>
    <w:rsid w:val="00C92010"/>
    <w:rsid w:val="00CA7B14"/>
    <w:rsid w:val="00CA7F45"/>
    <w:rsid w:val="00CB09CA"/>
    <w:rsid w:val="00CD181B"/>
    <w:rsid w:val="00CD61DA"/>
    <w:rsid w:val="00CD654F"/>
    <w:rsid w:val="00CE050A"/>
    <w:rsid w:val="00CE3ECB"/>
    <w:rsid w:val="00CE5C5F"/>
    <w:rsid w:val="00CE6BBB"/>
    <w:rsid w:val="00CF15D2"/>
    <w:rsid w:val="00D1206F"/>
    <w:rsid w:val="00D1300E"/>
    <w:rsid w:val="00D17AE5"/>
    <w:rsid w:val="00D33FC1"/>
    <w:rsid w:val="00D42057"/>
    <w:rsid w:val="00D45D9E"/>
    <w:rsid w:val="00D53A5D"/>
    <w:rsid w:val="00D53CC5"/>
    <w:rsid w:val="00D56858"/>
    <w:rsid w:val="00D6330C"/>
    <w:rsid w:val="00D65ADD"/>
    <w:rsid w:val="00D762FF"/>
    <w:rsid w:val="00D76DA1"/>
    <w:rsid w:val="00D8185C"/>
    <w:rsid w:val="00D818EC"/>
    <w:rsid w:val="00D83A5A"/>
    <w:rsid w:val="00DA0545"/>
    <w:rsid w:val="00DA109A"/>
    <w:rsid w:val="00DA53CC"/>
    <w:rsid w:val="00DA5BDC"/>
    <w:rsid w:val="00DC6543"/>
    <w:rsid w:val="00DD5476"/>
    <w:rsid w:val="00DF73BB"/>
    <w:rsid w:val="00DF74F6"/>
    <w:rsid w:val="00E01C21"/>
    <w:rsid w:val="00E06A72"/>
    <w:rsid w:val="00E119CC"/>
    <w:rsid w:val="00E13FF9"/>
    <w:rsid w:val="00E15A10"/>
    <w:rsid w:val="00E32B7D"/>
    <w:rsid w:val="00E479D4"/>
    <w:rsid w:val="00E9316E"/>
    <w:rsid w:val="00E96A3F"/>
    <w:rsid w:val="00E97335"/>
    <w:rsid w:val="00EA165D"/>
    <w:rsid w:val="00EA1B7A"/>
    <w:rsid w:val="00EA1EE5"/>
    <w:rsid w:val="00EB00D0"/>
    <w:rsid w:val="00EB6CB1"/>
    <w:rsid w:val="00EC0E3A"/>
    <w:rsid w:val="00EC4444"/>
    <w:rsid w:val="00ED26F7"/>
    <w:rsid w:val="00EE09EF"/>
    <w:rsid w:val="00EE71FE"/>
    <w:rsid w:val="00EF151F"/>
    <w:rsid w:val="00EF4785"/>
    <w:rsid w:val="00EF69AB"/>
    <w:rsid w:val="00F01147"/>
    <w:rsid w:val="00F11B68"/>
    <w:rsid w:val="00F1215A"/>
    <w:rsid w:val="00F1459C"/>
    <w:rsid w:val="00F14D66"/>
    <w:rsid w:val="00F17B45"/>
    <w:rsid w:val="00F20796"/>
    <w:rsid w:val="00F40C41"/>
    <w:rsid w:val="00F52EB0"/>
    <w:rsid w:val="00F64134"/>
    <w:rsid w:val="00F66F35"/>
    <w:rsid w:val="00F71233"/>
    <w:rsid w:val="00F75F59"/>
    <w:rsid w:val="00F762D4"/>
    <w:rsid w:val="00F76A89"/>
    <w:rsid w:val="00F9062E"/>
    <w:rsid w:val="00FA3C80"/>
    <w:rsid w:val="00FA7FCC"/>
    <w:rsid w:val="00FB272F"/>
    <w:rsid w:val="00FB3A87"/>
    <w:rsid w:val="00FC0DA5"/>
    <w:rsid w:val="00FE1E20"/>
    <w:rsid w:val="00FE27CF"/>
    <w:rsid w:val="00FE6138"/>
    <w:rsid w:val="00FF5297"/>
    <w:rsid w:val="00FF5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9C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50A"/>
    <w:rPr>
      <w:lang w:val="en-AU" w:eastAsia="en-US"/>
    </w:rPr>
  </w:style>
  <w:style w:type="paragraph" w:styleId="1">
    <w:name w:val="heading 1"/>
    <w:basedOn w:val="a"/>
    <w:next w:val="a"/>
    <w:qFormat/>
    <w:rsid w:val="00CE050A"/>
    <w:pPr>
      <w:keepNext/>
      <w:ind w:left="284"/>
      <w:outlineLvl w:val="0"/>
    </w:pPr>
    <w:rPr>
      <w:rFonts w:ascii="Baltica" w:hAnsi="Baltica"/>
      <w:sz w:val="24"/>
      <w:lang w:val="en-US"/>
    </w:rPr>
  </w:style>
  <w:style w:type="paragraph" w:styleId="2">
    <w:name w:val="heading 2"/>
    <w:basedOn w:val="a"/>
    <w:next w:val="a"/>
    <w:qFormat/>
    <w:rsid w:val="00CE050A"/>
    <w:pPr>
      <w:keepNext/>
      <w:ind w:left="284"/>
      <w:outlineLvl w:val="1"/>
    </w:pPr>
    <w:rPr>
      <w:rFonts w:ascii="Baltica" w:hAnsi="Baltica"/>
      <w:b/>
      <w:sz w:val="28"/>
      <w:lang w:val="en-US"/>
    </w:rPr>
  </w:style>
  <w:style w:type="paragraph" w:styleId="3">
    <w:name w:val="heading 3"/>
    <w:basedOn w:val="a"/>
    <w:next w:val="a"/>
    <w:qFormat/>
    <w:rsid w:val="00CE050A"/>
    <w:pPr>
      <w:keepNext/>
      <w:spacing w:line="360" w:lineRule="auto"/>
      <w:ind w:left="5040" w:firstLine="720"/>
      <w:jc w:val="center"/>
      <w:outlineLvl w:val="2"/>
    </w:pPr>
    <w:rPr>
      <w:rFonts w:ascii="Arial Armenian" w:hAnsi="Arial Armeni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E050A"/>
    <w:pPr>
      <w:ind w:firstLine="567"/>
      <w:jc w:val="center"/>
    </w:pPr>
    <w:rPr>
      <w:rFonts w:ascii="Russian Text Book" w:hAnsi="Russian Text Book"/>
      <w:sz w:val="28"/>
      <w:lang w:val="en-US"/>
    </w:rPr>
  </w:style>
  <w:style w:type="paragraph" w:styleId="a4">
    <w:name w:val="Body Text"/>
    <w:basedOn w:val="a"/>
    <w:link w:val="a5"/>
    <w:rsid w:val="00CE050A"/>
    <w:pPr>
      <w:tabs>
        <w:tab w:val="left" w:pos="4820"/>
      </w:tabs>
      <w:jc w:val="right"/>
    </w:pPr>
    <w:rPr>
      <w:rFonts w:ascii="ArTarumianTimes" w:hAnsi="ArTarumianTimes"/>
    </w:rPr>
  </w:style>
  <w:style w:type="paragraph" w:styleId="a6">
    <w:name w:val="Body Text Indent"/>
    <w:basedOn w:val="a"/>
    <w:rsid w:val="00CE050A"/>
    <w:pPr>
      <w:ind w:left="4820"/>
    </w:pPr>
    <w:rPr>
      <w:rFonts w:ascii="Arial Armenian" w:hAnsi="Arial Armenian"/>
      <w:b/>
      <w:sz w:val="22"/>
      <w:lang w:val="en-US"/>
    </w:rPr>
  </w:style>
  <w:style w:type="paragraph" w:styleId="20">
    <w:name w:val="Body Text Indent 2"/>
    <w:basedOn w:val="a"/>
    <w:rsid w:val="00CE050A"/>
    <w:pPr>
      <w:spacing w:line="360" w:lineRule="auto"/>
      <w:ind w:firstLine="567"/>
      <w:jc w:val="both"/>
    </w:pPr>
    <w:rPr>
      <w:rFonts w:ascii="Arial Armenian" w:hAnsi="Arial Armenian"/>
      <w:sz w:val="22"/>
      <w:lang w:val="en-US"/>
    </w:rPr>
  </w:style>
  <w:style w:type="paragraph" w:styleId="21">
    <w:name w:val="Body Text 2"/>
    <w:basedOn w:val="a"/>
    <w:rsid w:val="00CE050A"/>
    <w:rPr>
      <w:b/>
      <w:sz w:val="28"/>
      <w:lang w:val="en-US"/>
    </w:rPr>
  </w:style>
  <w:style w:type="paragraph" w:styleId="a7">
    <w:name w:val="Balloon Text"/>
    <w:basedOn w:val="a"/>
    <w:semiHidden/>
    <w:rsid w:val="00B314AF"/>
    <w:rPr>
      <w:rFonts w:ascii="Tahoma" w:hAnsi="Tahoma" w:cs="Tahoma"/>
      <w:sz w:val="16"/>
      <w:szCs w:val="16"/>
    </w:rPr>
  </w:style>
  <w:style w:type="paragraph" w:customStyle="1" w:styleId="CharChar1">
    <w:name w:val="Char Char1"/>
    <w:basedOn w:val="a"/>
    <w:rsid w:val="0065108A"/>
    <w:rPr>
      <w:rFonts w:ascii="Verdana" w:hAnsi="Verdana"/>
      <w:lang w:val="en-US"/>
    </w:rPr>
  </w:style>
  <w:style w:type="character" w:styleId="a8">
    <w:name w:val="Hyperlink"/>
    <w:basedOn w:val="a0"/>
    <w:rsid w:val="0027265C"/>
    <w:rPr>
      <w:color w:val="0000FF"/>
      <w:u w:val="single"/>
    </w:rPr>
  </w:style>
  <w:style w:type="table" w:styleId="a9">
    <w:name w:val="Table Grid"/>
    <w:basedOn w:val="a1"/>
    <w:uiPriority w:val="39"/>
    <w:rsid w:val="002C7D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2">
    <w:name w:val="Знак Знак Char Char2"/>
    <w:basedOn w:val="a"/>
    <w:rsid w:val="002C7DAB"/>
    <w:rPr>
      <w:rFonts w:ascii="Verdana" w:hAnsi="Verdana"/>
      <w:lang w:val="en-US"/>
    </w:rPr>
  </w:style>
  <w:style w:type="character" w:customStyle="1" w:styleId="a5">
    <w:name w:val="Основной текст Знак"/>
    <w:link w:val="a4"/>
    <w:rsid w:val="00B11557"/>
    <w:rPr>
      <w:rFonts w:ascii="ArTarumianTimes" w:hAnsi="ArTarumianTimes"/>
    </w:rPr>
  </w:style>
  <w:style w:type="paragraph" w:styleId="aa">
    <w:name w:val="Normal (Web)"/>
    <w:aliases w:val="webb, webb"/>
    <w:basedOn w:val="a"/>
    <w:link w:val="ab"/>
    <w:uiPriority w:val="99"/>
    <w:rsid w:val="00274916"/>
    <w:pPr>
      <w:spacing w:before="100" w:beforeAutospacing="1" w:after="100" w:afterAutospacing="1"/>
    </w:pPr>
    <w:rPr>
      <w:sz w:val="24"/>
      <w:szCs w:val="24"/>
      <w:lang w:val="ru-RU" w:eastAsia="ru-RU"/>
    </w:rPr>
  </w:style>
  <w:style w:type="character" w:customStyle="1" w:styleId="ab">
    <w:name w:val="Обычный (веб) Знак"/>
    <w:aliases w:val="webb Знак, webb Знак"/>
    <w:basedOn w:val="a0"/>
    <w:link w:val="aa"/>
    <w:uiPriority w:val="99"/>
    <w:rsid w:val="00274916"/>
    <w:rPr>
      <w:sz w:val="24"/>
      <w:szCs w:val="24"/>
    </w:rPr>
  </w:style>
  <w:style w:type="paragraph" w:styleId="ac">
    <w:name w:val="No Spacing"/>
    <w:link w:val="ad"/>
    <w:uiPriority w:val="1"/>
    <w:qFormat/>
    <w:rsid w:val="00735677"/>
    <w:rPr>
      <w:rFonts w:ascii="GHEA Grapalat" w:eastAsia="Calibri" w:hAnsi="GHEA Grapalat"/>
      <w:sz w:val="22"/>
      <w:szCs w:val="22"/>
      <w:lang w:val="en-US" w:eastAsia="en-US"/>
    </w:rPr>
  </w:style>
  <w:style w:type="character" w:customStyle="1" w:styleId="ad">
    <w:name w:val="Без интервала Знак"/>
    <w:link w:val="ac"/>
    <w:locked/>
    <w:rsid w:val="00735677"/>
    <w:rPr>
      <w:rFonts w:ascii="GHEA Grapalat" w:eastAsia="Calibri" w:hAnsi="GHEA Grapalat"/>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50A"/>
    <w:rPr>
      <w:lang w:val="en-AU" w:eastAsia="en-US"/>
    </w:rPr>
  </w:style>
  <w:style w:type="paragraph" w:styleId="1">
    <w:name w:val="heading 1"/>
    <w:basedOn w:val="a"/>
    <w:next w:val="a"/>
    <w:qFormat/>
    <w:rsid w:val="00CE050A"/>
    <w:pPr>
      <w:keepNext/>
      <w:ind w:left="284"/>
      <w:outlineLvl w:val="0"/>
    </w:pPr>
    <w:rPr>
      <w:rFonts w:ascii="Baltica" w:hAnsi="Baltica"/>
      <w:sz w:val="24"/>
      <w:lang w:val="en-US"/>
    </w:rPr>
  </w:style>
  <w:style w:type="paragraph" w:styleId="2">
    <w:name w:val="heading 2"/>
    <w:basedOn w:val="a"/>
    <w:next w:val="a"/>
    <w:qFormat/>
    <w:rsid w:val="00CE050A"/>
    <w:pPr>
      <w:keepNext/>
      <w:ind w:left="284"/>
      <w:outlineLvl w:val="1"/>
    </w:pPr>
    <w:rPr>
      <w:rFonts w:ascii="Baltica" w:hAnsi="Baltica"/>
      <w:b/>
      <w:sz w:val="28"/>
      <w:lang w:val="en-US"/>
    </w:rPr>
  </w:style>
  <w:style w:type="paragraph" w:styleId="3">
    <w:name w:val="heading 3"/>
    <w:basedOn w:val="a"/>
    <w:next w:val="a"/>
    <w:qFormat/>
    <w:rsid w:val="00CE050A"/>
    <w:pPr>
      <w:keepNext/>
      <w:spacing w:line="360" w:lineRule="auto"/>
      <w:ind w:left="5040" w:firstLine="720"/>
      <w:jc w:val="center"/>
      <w:outlineLvl w:val="2"/>
    </w:pPr>
    <w:rPr>
      <w:rFonts w:ascii="Arial Armenian" w:hAnsi="Arial Armeni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E050A"/>
    <w:pPr>
      <w:ind w:firstLine="567"/>
      <w:jc w:val="center"/>
    </w:pPr>
    <w:rPr>
      <w:rFonts w:ascii="Russian Text Book" w:hAnsi="Russian Text Book"/>
      <w:sz w:val="28"/>
      <w:lang w:val="en-US"/>
    </w:rPr>
  </w:style>
  <w:style w:type="paragraph" w:styleId="a4">
    <w:name w:val="Body Text"/>
    <w:basedOn w:val="a"/>
    <w:link w:val="a5"/>
    <w:rsid w:val="00CE050A"/>
    <w:pPr>
      <w:tabs>
        <w:tab w:val="left" w:pos="4820"/>
      </w:tabs>
      <w:jc w:val="right"/>
    </w:pPr>
    <w:rPr>
      <w:rFonts w:ascii="ArTarumianTimes" w:hAnsi="ArTarumianTimes"/>
    </w:rPr>
  </w:style>
  <w:style w:type="paragraph" w:styleId="a6">
    <w:name w:val="Body Text Indent"/>
    <w:basedOn w:val="a"/>
    <w:rsid w:val="00CE050A"/>
    <w:pPr>
      <w:ind w:left="4820"/>
    </w:pPr>
    <w:rPr>
      <w:rFonts w:ascii="Arial Armenian" w:hAnsi="Arial Armenian"/>
      <w:b/>
      <w:sz w:val="22"/>
      <w:lang w:val="en-US"/>
    </w:rPr>
  </w:style>
  <w:style w:type="paragraph" w:styleId="20">
    <w:name w:val="Body Text Indent 2"/>
    <w:basedOn w:val="a"/>
    <w:rsid w:val="00CE050A"/>
    <w:pPr>
      <w:spacing w:line="360" w:lineRule="auto"/>
      <w:ind w:firstLine="567"/>
      <w:jc w:val="both"/>
    </w:pPr>
    <w:rPr>
      <w:rFonts w:ascii="Arial Armenian" w:hAnsi="Arial Armenian"/>
      <w:sz w:val="22"/>
      <w:lang w:val="en-US"/>
    </w:rPr>
  </w:style>
  <w:style w:type="paragraph" w:styleId="21">
    <w:name w:val="Body Text 2"/>
    <w:basedOn w:val="a"/>
    <w:rsid w:val="00CE050A"/>
    <w:rPr>
      <w:b/>
      <w:sz w:val="28"/>
      <w:lang w:val="en-US"/>
    </w:rPr>
  </w:style>
  <w:style w:type="paragraph" w:styleId="a7">
    <w:name w:val="Balloon Text"/>
    <w:basedOn w:val="a"/>
    <w:semiHidden/>
    <w:rsid w:val="00B314AF"/>
    <w:rPr>
      <w:rFonts w:ascii="Tahoma" w:hAnsi="Tahoma" w:cs="Tahoma"/>
      <w:sz w:val="16"/>
      <w:szCs w:val="16"/>
    </w:rPr>
  </w:style>
  <w:style w:type="paragraph" w:customStyle="1" w:styleId="CharChar1">
    <w:name w:val="Char Char1"/>
    <w:basedOn w:val="a"/>
    <w:rsid w:val="0065108A"/>
    <w:rPr>
      <w:rFonts w:ascii="Verdana" w:hAnsi="Verdana"/>
      <w:lang w:val="en-US"/>
    </w:rPr>
  </w:style>
  <w:style w:type="character" w:styleId="a8">
    <w:name w:val="Hyperlink"/>
    <w:basedOn w:val="a0"/>
    <w:rsid w:val="0027265C"/>
    <w:rPr>
      <w:color w:val="0000FF"/>
      <w:u w:val="single"/>
    </w:rPr>
  </w:style>
  <w:style w:type="table" w:styleId="a9">
    <w:name w:val="Table Grid"/>
    <w:basedOn w:val="a1"/>
    <w:uiPriority w:val="39"/>
    <w:rsid w:val="002C7D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2">
    <w:name w:val="Знак Знак Char Char2"/>
    <w:basedOn w:val="a"/>
    <w:rsid w:val="002C7DAB"/>
    <w:rPr>
      <w:rFonts w:ascii="Verdana" w:hAnsi="Verdana"/>
      <w:lang w:val="en-US"/>
    </w:rPr>
  </w:style>
  <w:style w:type="character" w:customStyle="1" w:styleId="a5">
    <w:name w:val="Основной текст Знак"/>
    <w:link w:val="a4"/>
    <w:rsid w:val="00B11557"/>
    <w:rPr>
      <w:rFonts w:ascii="ArTarumianTimes" w:hAnsi="ArTarumianTimes"/>
    </w:rPr>
  </w:style>
  <w:style w:type="paragraph" w:styleId="aa">
    <w:name w:val="Normal (Web)"/>
    <w:aliases w:val="webb, webb"/>
    <w:basedOn w:val="a"/>
    <w:link w:val="ab"/>
    <w:uiPriority w:val="99"/>
    <w:rsid w:val="00274916"/>
    <w:pPr>
      <w:spacing w:before="100" w:beforeAutospacing="1" w:after="100" w:afterAutospacing="1"/>
    </w:pPr>
    <w:rPr>
      <w:sz w:val="24"/>
      <w:szCs w:val="24"/>
      <w:lang w:val="ru-RU" w:eastAsia="ru-RU"/>
    </w:rPr>
  </w:style>
  <w:style w:type="character" w:customStyle="1" w:styleId="ab">
    <w:name w:val="Обычный (веб) Знак"/>
    <w:aliases w:val="webb Знак, webb Знак"/>
    <w:basedOn w:val="a0"/>
    <w:link w:val="aa"/>
    <w:uiPriority w:val="99"/>
    <w:rsid w:val="00274916"/>
    <w:rPr>
      <w:sz w:val="24"/>
      <w:szCs w:val="24"/>
    </w:rPr>
  </w:style>
  <w:style w:type="paragraph" w:styleId="ac">
    <w:name w:val="No Spacing"/>
    <w:link w:val="ad"/>
    <w:uiPriority w:val="1"/>
    <w:qFormat/>
    <w:rsid w:val="00735677"/>
    <w:rPr>
      <w:rFonts w:ascii="GHEA Grapalat" w:eastAsia="Calibri" w:hAnsi="GHEA Grapalat"/>
      <w:sz w:val="22"/>
      <w:szCs w:val="22"/>
      <w:lang w:val="en-US" w:eastAsia="en-US"/>
    </w:rPr>
  </w:style>
  <w:style w:type="character" w:customStyle="1" w:styleId="ad">
    <w:name w:val="Без интервала Знак"/>
    <w:link w:val="ac"/>
    <w:locked/>
    <w:rsid w:val="00735677"/>
    <w:rPr>
      <w:rFonts w:ascii="GHEA Grapalat" w:eastAsia="Calibri" w:hAnsi="GHEA Grapala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901374">
      <w:bodyDiv w:val="1"/>
      <w:marLeft w:val="0"/>
      <w:marRight w:val="0"/>
      <w:marTop w:val="0"/>
      <w:marBottom w:val="0"/>
      <w:divBdr>
        <w:top w:val="none" w:sz="0" w:space="0" w:color="auto"/>
        <w:left w:val="none" w:sz="0" w:space="0" w:color="auto"/>
        <w:bottom w:val="none" w:sz="0" w:space="0" w:color="auto"/>
        <w:right w:val="none" w:sz="0" w:space="0" w:color="auto"/>
      </w:divBdr>
    </w:div>
    <w:div w:id="100783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ABE49-042E-4665-BBD4-0A1F7B464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1928</Words>
  <Characters>10994</Characters>
  <Application>Microsoft Office Word</Application>
  <DocSecurity>0</DocSecurity>
  <Lines>91</Lines>
  <Paragraphs>25</Paragraphs>
  <ScaleCrop>false</ScaleCrop>
  <HeadingPairs>
    <vt:vector size="6" baseType="variant">
      <vt:variant>
        <vt:lpstr>Название</vt:lpstr>
      </vt:variant>
      <vt:variant>
        <vt:i4>1</vt:i4>
      </vt:variant>
      <vt:variant>
        <vt:lpstr>Title</vt:lpstr>
      </vt:variant>
      <vt:variant>
        <vt:i4>1</vt:i4>
      </vt:variant>
      <vt:variant>
        <vt:lpstr>Անվանում</vt:lpstr>
      </vt:variant>
      <vt:variant>
        <vt:i4>1</vt:i4>
      </vt:variant>
    </vt:vector>
  </HeadingPairs>
  <TitlesOfParts>
    <vt:vector size="3" baseType="lpstr">
      <vt:lpstr/>
      <vt:lpstr/>
      <vt:lpstr/>
    </vt:vector>
  </TitlesOfParts>
  <Company>TIRE</Company>
  <LinksUpToDate>false</LinksUpToDate>
  <CharactersWithSpaces>12897</CharactersWithSpaces>
  <SharedDoc>false</SharedDoc>
  <HLinks>
    <vt:vector size="6" baseType="variant">
      <vt:variant>
        <vt:i4>3276883</vt:i4>
      </vt:variant>
      <vt:variant>
        <vt:i4>0</vt:i4>
      </vt:variant>
      <vt:variant>
        <vt:i4>0</vt:i4>
      </vt:variant>
      <vt:variant>
        <vt:i4>5</vt:i4>
      </vt:variant>
      <vt:variant>
        <vt:lpwstr>mailto:kotayk@mta.gov.am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TIRE</dc:creator>
  <cp:lastModifiedBy>tim</cp:lastModifiedBy>
  <cp:revision>6</cp:revision>
  <cp:lastPrinted>2022-04-04T14:27:00Z</cp:lastPrinted>
  <dcterms:created xsi:type="dcterms:W3CDTF">2022-07-07T08:09:00Z</dcterms:created>
  <dcterms:modified xsi:type="dcterms:W3CDTF">2022-07-07T08:29:00Z</dcterms:modified>
</cp:coreProperties>
</file>